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9DD" w14:textId="3C6DF910" w:rsidR="0040636E" w:rsidRDefault="00A10957" w:rsidP="005763F6">
      <w:pPr>
        <w:jc w:val="center"/>
        <w:rPr>
          <w:rFonts w:ascii="Verdana" w:hAnsi="Verdana" w:cs="Arial"/>
          <w:b/>
          <w:bCs/>
          <w:sz w:val="48"/>
        </w:rPr>
      </w:pPr>
      <w:r w:rsidRPr="008F6B7D">
        <w:rPr>
          <w:noProof/>
          <w:lang w:eastAsia="en-GB"/>
        </w:rPr>
        <w:drawing>
          <wp:anchor distT="0" distB="0" distL="114300" distR="114300" simplePos="0" relativeHeight="251659264" behindDoc="1" locked="0" layoutInCell="1" allowOverlap="1" wp14:anchorId="32913097" wp14:editId="77CBEA1C">
            <wp:simplePos x="0" y="0"/>
            <wp:positionH relativeFrom="column">
              <wp:posOffset>2042160</wp:posOffset>
            </wp:positionH>
            <wp:positionV relativeFrom="paragraph">
              <wp:posOffset>152400</wp:posOffset>
            </wp:positionV>
            <wp:extent cx="1943100" cy="1447800"/>
            <wp:effectExtent l="0" t="0" r="0" b="0"/>
            <wp:wrapTight wrapText="bothSides">
              <wp:wrapPolygon edited="0">
                <wp:start x="0" y="0"/>
                <wp:lineTo x="0" y="21316"/>
                <wp:lineTo x="21388" y="21316"/>
                <wp:lineTo x="21388" y="0"/>
                <wp:lineTo x="0" y="0"/>
              </wp:wrapPolygon>
            </wp:wrapTight>
            <wp:docPr id="46"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100" cy="1447800"/>
                    </a:xfrm>
                    <a:prstGeom prst="rect">
                      <a:avLst/>
                    </a:prstGeom>
                  </pic:spPr>
                </pic:pic>
              </a:graphicData>
            </a:graphic>
            <wp14:sizeRelH relativeFrom="margin">
              <wp14:pctWidth>0</wp14:pctWidth>
            </wp14:sizeRelH>
            <wp14:sizeRelV relativeFrom="margin">
              <wp14:pctHeight>0</wp14:pctHeight>
            </wp14:sizeRelV>
          </wp:anchor>
        </w:drawing>
      </w:r>
    </w:p>
    <w:p w14:paraId="3710B10D" w14:textId="155D6EBD" w:rsidR="0040636E" w:rsidRDefault="0040636E" w:rsidP="005763F6">
      <w:pPr>
        <w:jc w:val="center"/>
        <w:rPr>
          <w:rFonts w:ascii="Verdana" w:hAnsi="Verdana" w:cs="Arial"/>
          <w:b/>
          <w:bCs/>
          <w:sz w:val="48"/>
        </w:rPr>
      </w:pPr>
    </w:p>
    <w:p w14:paraId="3FDD379F" w14:textId="51B52E67" w:rsidR="0040636E" w:rsidRDefault="0040636E" w:rsidP="005763F6">
      <w:pPr>
        <w:jc w:val="center"/>
        <w:rPr>
          <w:rFonts w:ascii="Verdana" w:hAnsi="Verdana" w:cs="Arial"/>
          <w:b/>
          <w:bCs/>
          <w:sz w:val="48"/>
        </w:rPr>
      </w:pPr>
    </w:p>
    <w:p w14:paraId="21FD2AE3" w14:textId="77777777" w:rsidR="0040636E" w:rsidRDefault="0040636E" w:rsidP="0040636E">
      <w:pPr>
        <w:rPr>
          <w:rFonts w:ascii="Verdana" w:hAnsi="Verdana" w:cs="Arial"/>
          <w:b/>
          <w:bCs/>
          <w:sz w:val="48"/>
        </w:rPr>
      </w:pPr>
    </w:p>
    <w:p w14:paraId="5AB64638" w14:textId="77777777" w:rsidR="0040636E" w:rsidRPr="00106D9F" w:rsidRDefault="0040636E" w:rsidP="005763F6">
      <w:pPr>
        <w:jc w:val="center"/>
        <w:rPr>
          <w:rFonts w:ascii="Verdana" w:hAnsi="Verdana" w:cs="Arial"/>
          <w:b/>
          <w:bCs/>
          <w:color w:val="660066"/>
          <w:sz w:val="48"/>
        </w:rPr>
      </w:pPr>
    </w:p>
    <w:p w14:paraId="2F697E9B" w14:textId="77777777" w:rsidR="00BE7903" w:rsidRPr="00106D9F" w:rsidRDefault="00BE7903" w:rsidP="005763F6">
      <w:pPr>
        <w:jc w:val="center"/>
        <w:rPr>
          <w:rFonts w:ascii="Verdana" w:hAnsi="Verdana" w:cs="Arial"/>
          <w:b/>
          <w:bCs/>
          <w:color w:val="660066"/>
          <w:sz w:val="48"/>
        </w:rPr>
      </w:pPr>
      <w:r w:rsidRPr="00106D9F">
        <w:rPr>
          <w:rFonts w:ascii="Verdana" w:hAnsi="Verdana" w:cs="Arial"/>
          <w:b/>
          <w:bCs/>
          <w:color w:val="660066"/>
          <w:sz w:val="48"/>
        </w:rPr>
        <w:t>Children First Learning Partnership</w:t>
      </w:r>
    </w:p>
    <w:p w14:paraId="5BC09563" w14:textId="5781F38E" w:rsidR="00947480" w:rsidRPr="00106D9F" w:rsidRDefault="00B25C33" w:rsidP="005763F6">
      <w:pPr>
        <w:jc w:val="center"/>
        <w:rPr>
          <w:rFonts w:ascii="Verdana" w:hAnsi="Verdana" w:cs="Arial"/>
          <w:b/>
          <w:bCs/>
          <w:color w:val="660066"/>
          <w:sz w:val="48"/>
        </w:rPr>
      </w:pPr>
      <w:r w:rsidRPr="00106D9F">
        <w:rPr>
          <w:rFonts w:ascii="Verdana" w:hAnsi="Verdana" w:cs="Arial"/>
          <w:b/>
          <w:bCs/>
          <w:color w:val="660066"/>
          <w:sz w:val="48"/>
        </w:rPr>
        <w:t xml:space="preserve">Child on Child </w:t>
      </w:r>
      <w:r w:rsidR="006A039A" w:rsidRPr="00106D9F">
        <w:rPr>
          <w:rFonts w:ascii="Verdana" w:hAnsi="Verdana" w:cs="Arial"/>
          <w:b/>
          <w:bCs/>
          <w:color w:val="660066"/>
          <w:sz w:val="48"/>
        </w:rPr>
        <w:t xml:space="preserve">Abuse </w:t>
      </w:r>
    </w:p>
    <w:p w14:paraId="053A078C" w14:textId="77777777" w:rsidR="004E41BE" w:rsidRPr="00106D9F" w:rsidRDefault="006A039A" w:rsidP="005763F6">
      <w:pPr>
        <w:jc w:val="center"/>
        <w:rPr>
          <w:rFonts w:ascii="Verdana" w:hAnsi="Verdana" w:cs="Arial"/>
          <w:b/>
          <w:bCs/>
          <w:color w:val="660066"/>
          <w:sz w:val="48"/>
        </w:rPr>
      </w:pPr>
      <w:r w:rsidRPr="00106D9F">
        <w:rPr>
          <w:rFonts w:ascii="Verdana" w:hAnsi="Verdana" w:cs="Arial"/>
          <w:b/>
          <w:bCs/>
          <w:color w:val="660066"/>
          <w:sz w:val="48"/>
        </w:rPr>
        <w:t>Policy 202</w:t>
      </w:r>
      <w:r w:rsidR="00532FA1" w:rsidRPr="00106D9F">
        <w:rPr>
          <w:rFonts w:ascii="Verdana" w:hAnsi="Verdana" w:cs="Arial"/>
          <w:b/>
          <w:bCs/>
          <w:color w:val="660066"/>
          <w:sz w:val="48"/>
        </w:rPr>
        <w:t>4</w:t>
      </w:r>
      <w:r w:rsidR="004E41BE" w:rsidRPr="00106D9F">
        <w:rPr>
          <w:rFonts w:ascii="Verdana" w:hAnsi="Verdana" w:cs="Arial"/>
          <w:b/>
          <w:bCs/>
          <w:color w:val="660066"/>
          <w:sz w:val="48"/>
        </w:rPr>
        <w:t xml:space="preserve"> </w:t>
      </w:r>
    </w:p>
    <w:p w14:paraId="36FC88AD" w14:textId="383C87FF" w:rsidR="003B1508" w:rsidRPr="00106D9F" w:rsidRDefault="004E41BE" w:rsidP="005763F6">
      <w:pPr>
        <w:jc w:val="center"/>
        <w:rPr>
          <w:rFonts w:ascii="Verdana" w:hAnsi="Verdana" w:cs="Arial"/>
          <w:b/>
          <w:bCs/>
          <w:color w:val="660066"/>
          <w:sz w:val="48"/>
        </w:rPr>
      </w:pPr>
      <w:r w:rsidRPr="00106D9F">
        <w:rPr>
          <w:rFonts w:ascii="Verdana" w:hAnsi="Verdana" w:cs="Arial"/>
          <w:b/>
          <w:bCs/>
          <w:color w:val="660066"/>
          <w:sz w:val="48"/>
        </w:rPr>
        <w:t>(V2)</w:t>
      </w:r>
    </w:p>
    <w:p w14:paraId="230FB087" w14:textId="42458751" w:rsidR="006A039A" w:rsidRPr="00CC762F" w:rsidRDefault="00947480" w:rsidP="0040636E">
      <w:pPr>
        <w:rPr>
          <w:rFonts w:ascii="Verdana" w:hAnsi="Verdana" w:cs="Arial"/>
          <w:b/>
          <w:bCs/>
          <w:sz w:val="48"/>
        </w:rPr>
      </w:pPr>
      <w:r w:rsidRPr="00CC762F">
        <w:rPr>
          <w:rFonts w:ascii="Verdana" w:hAnsi="Verdana" w:cs="Arial"/>
          <w:b/>
          <w:bCs/>
          <w:sz w:val="48"/>
        </w:rPr>
        <w:t xml:space="preserve"> </w:t>
      </w: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B16E1C" w:rsidRDefault="006A039A" w:rsidP="00947480">
      <w:pPr>
        <w:ind w:left="220"/>
        <w:jc w:val="center"/>
        <w:rPr>
          <w:rFonts w:ascii="Verdana" w:hAnsi="Verdana"/>
          <w:b/>
          <w:color w:val="660066"/>
          <w:sz w:val="28"/>
          <w:szCs w:val="28"/>
        </w:rPr>
      </w:pPr>
      <w:r w:rsidRPr="00B16E1C">
        <w:rPr>
          <w:rFonts w:ascii="Verdana" w:hAnsi="Verdana"/>
          <w:b/>
          <w:color w:val="660066"/>
          <w:sz w:val="28"/>
          <w:szCs w:val="28"/>
        </w:rPr>
        <w:t>Including</w:t>
      </w:r>
      <w:r w:rsidRPr="00B16E1C">
        <w:rPr>
          <w:rFonts w:ascii="Verdana" w:hAnsi="Verdana"/>
          <w:b/>
          <w:color w:val="660066"/>
          <w:spacing w:val="-4"/>
          <w:sz w:val="28"/>
          <w:szCs w:val="28"/>
        </w:rPr>
        <w:t xml:space="preserve"> </w:t>
      </w:r>
      <w:r w:rsidR="00CC6011" w:rsidRPr="00B16E1C">
        <w:rPr>
          <w:rFonts w:ascii="Verdana" w:hAnsi="Verdana"/>
          <w:b/>
          <w:color w:val="660066"/>
          <w:sz w:val="28"/>
          <w:szCs w:val="28"/>
        </w:rPr>
        <w:t>S</w:t>
      </w:r>
      <w:r w:rsidRPr="00B16E1C">
        <w:rPr>
          <w:rFonts w:ascii="Verdana" w:hAnsi="Verdana"/>
          <w:b/>
          <w:color w:val="660066"/>
          <w:sz w:val="28"/>
          <w:szCs w:val="28"/>
        </w:rPr>
        <w:t>exual</w:t>
      </w:r>
      <w:r w:rsidRPr="00B16E1C">
        <w:rPr>
          <w:rFonts w:ascii="Verdana" w:hAnsi="Verdana"/>
          <w:b/>
          <w:color w:val="660066"/>
          <w:spacing w:val="-5"/>
          <w:sz w:val="28"/>
          <w:szCs w:val="28"/>
        </w:rPr>
        <w:t xml:space="preserve"> </w:t>
      </w:r>
      <w:r w:rsidR="00CC6011" w:rsidRPr="00B16E1C">
        <w:rPr>
          <w:rFonts w:ascii="Verdana" w:hAnsi="Verdana"/>
          <w:b/>
          <w:color w:val="660066"/>
          <w:sz w:val="28"/>
          <w:szCs w:val="28"/>
        </w:rPr>
        <w:t>V</w:t>
      </w:r>
      <w:r w:rsidRPr="00B16E1C">
        <w:rPr>
          <w:rFonts w:ascii="Verdana" w:hAnsi="Verdana"/>
          <w:b/>
          <w:color w:val="660066"/>
          <w:sz w:val="28"/>
          <w:szCs w:val="28"/>
        </w:rPr>
        <w:t>iolence</w:t>
      </w:r>
      <w:r w:rsidRPr="00B16E1C">
        <w:rPr>
          <w:rFonts w:ascii="Verdana" w:hAnsi="Verdana"/>
          <w:b/>
          <w:color w:val="660066"/>
          <w:spacing w:val="-2"/>
          <w:sz w:val="28"/>
          <w:szCs w:val="28"/>
        </w:rPr>
        <w:t xml:space="preserve"> </w:t>
      </w:r>
      <w:r w:rsidRPr="00B16E1C">
        <w:rPr>
          <w:rFonts w:ascii="Verdana" w:hAnsi="Verdana"/>
          <w:b/>
          <w:color w:val="660066"/>
          <w:sz w:val="28"/>
          <w:szCs w:val="28"/>
        </w:rPr>
        <w:t>and</w:t>
      </w:r>
      <w:r w:rsidRPr="00B16E1C">
        <w:rPr>
          <w:rFonts w:ascii="Verdana" w:hAnsi="Verdana"/>
          <w:b/>
          <w:color w:val="660066"/>
          <w:spacing w:val="-2"/>
          <w:sz w:val="28"/>
          <w:szCs w:val="28"/>
        </w:rPr>
        <w:t xml:space="preserve"> </w:t>
      </w:r>
      <w:r w:rsidR="00CC6011" w:rsidRPr="00B16E1C">
        <w:rPr>
          <w:rFonts w:ascii="Verdana" w:hAnsi="Verdana"/>
          <w:b/>
          <w:color w:val="660066"/>
          <w:sz w:val="28"/>
          <w:szCs w:val="28"/>
        </w:rPr>
        <w:t>S</w:t>
      </w:r>
      <w:r w:rsidRPr="00B16E1C">
        <w:rPr>
          <w:rFonts w:ascii="Verdana" w:hAnsi="Verdana"/>
          <w:b/>
          <w:color w:val="660066"/>
          <w:sz w:val="28"/>
          <w:szCs w:val="28"/>
        </w:rPr>
        <w:t>exual</w:t>
      </w:r>
      <w:r w:rsidRPr="00B16E1C">
        <w:rPr>
          <w:rFonts w:ascii="Verdana" w:hAnsi="Verdana"/>
          <w:b/>
          <w:color w:val="660066"/>
          <w:spacing w:val="-2"/>
          <w:sz w:val="28"/>
          <w:szCs w:val="28"/>
        </w:rPr>
        <w:t xml:space="preserve"> </w:t>
      </w:r>
      <w:r w:rsidR="00CC6011" w:rsidRPr="00B16E1C">
        <w:rPr>
          <w:rFonts w:ascii="Verdana" w:hAnsi="Verdana"/>
          <w:b/>
          <w:color w:val="660066"/>
          <w:sz w:val="28"/>
          <w:szCs w:val="28"/>
        </w:rPr>
        <w:t>H</w:t>
      </w:r>
      <w:r w:rsidRPr="00B16E1C">
        <w:rPr>
          <w:rFonts w:ascii="Verdana" w:hAnsi="Verdana"/>
          <w:b/>
          <w:color w:val="660066"/>
          <w:sz w:val="28"/>
          <w:szCs w:val="28"/>
        </w:rPr>
        <w:t>arassment</w:t>
      </w:r>
      <w:r w:rsidRPr="00B16E1C">
        <w:rPr>
          <w:rFonts w:ascii="Verdana" w:hAnsi="Verdana"/>
          <w:b/>
          <w:color w:val="660066"/>
          <w:spacing w:val="-2"/>
          <w:sz w:val="28"/>
          <w:szCs w:val="28"/>
        </w:rPr>
        <w:t xml:space="preserve"> </w:t>
      </w:r>
      <w:r w:rsidRPr="00B16E1C">
        <w:rPr>
          <w:rFonts w:ascii="Verdana" w:hAnsi="Verdana"/>
          <w:b/>
          <w:color w:val="660066"/>
          <w:sz w:val="28"/>
          <w:szCs w:val="28"/>
        </w:rPr>
        <w:t>between</w:t>
      </w:r>
      <w:r w:rsidRPr="00B16E1C">
        <w:rPr>
          <w:rFonts w:ascii="Verdana" w:hAnsi="Verdana"/>
          <w:b/>
          <w:color w:val="660066"/>
          <w:spacing w:val="-2"/>
          <w:sz w:val="28"/>
          <w:szCs w:val="28"/>
        </w:rPr>
        <w:t xml:space="preserve"> </w:t>
      </w:r>
      <w:r w:rsidRPr="00B16E1C">
        <w:rPr>
          <w:rFonts w:ascii="Verdana" w:hAnsi="Verdana"/>
          <w:b/>
          <w:color w:val="660066"/>
          <w:sz w:val="28"/>
          <w:szCs w:val="28"/>
        </w:rPr>
        <w:t>children</w:t>
      </w:r>
    </w:p>
    <w:p w14:paraId="4BC9A18C" w14:textId="77777777" w:rsidR="00380041" w:rsidRDefault="00380041" w:rsidP="00AD2A19">
      <w:pPr>
        <w:jc w:val="center"/>
        <w:rPr>
          <w:rFonts w:ascii="Arial" w:hAnsi="Arial" w:cs="Arial"/>
          <w:b/>
          <w:bCs/>
          <w:color w:val="FF0000"/>
          <w:sz w:val="36"/>
          <w:szCs w:val="36"/>
        </w:rPr>
      </w:pPr>
    </w:p>
    <w:p w14:paraId="7DCFE114" w14:textId="31C1CAFE" w:rsidR="00AD2A19" w:rsidRDefault="00AD2A19" w:rsidP="00AD2A19">
      <w:pPr>
        <w:jc w:val="center"/>
        <w:rPr>
          <w:rFonts w:ascii="Verdana" w:hAnsi="Verdana" w:cs="Arial"/>
          <w:b/>
          <w:bCs/>
          <w:color w:val="FF0000"/>
          <w:sz w:val="36"/>
          <w:szCs w:val="36"/>
        </w:rPr>
      </w:pPr>
    </w:p>
    <w:p w14:paraId="4D33BBEC" w14:textId="54BD18B6" w:rsidR="0040636E" w:rsidRDefault="0040636E" w:rsidP="00AD2A19">
      <w:pPr>
        <w:jc w:val="center"/>
        <w:rPr>
          <w:rFonts w:ascii="Verdana" w:hAnsi="Verdana" w:cs="Arial"/>
          <w:b/>
          <w:bCs/>
          <w:color w:val="FF0000"/>
          <w:sz w:val="36"/>
          <w:szCs w:val="36"/>
        </w:rPr>
      </w:pPr>
    </w:p>
    <w:p w14:paraId="7569DEFF" w14:textId="16A28E1F" w:rsidR="0040636E" w:rsidRDefault="00BE7903" w:rsidP="00AD2A19">
      <w:pPr>
        <w:jc w:val="center"/>
        <w:rPr>
          <w:rFonts w:ascii="Verdana" w:hAnsi="Verdana" w:cs="Arial"/>
          <w:b/>
          <w:bCs/>
          <w:color w:val="FF0000"/>
          <w:sz w:val="36"/>
          <w:szCs w:val="36"/>
        </w:rPr>
      </w:pPr>
      <w:r>
        <w:rPr>
          <w:rFonts w:ascii="Verdana" w:hAnsi="Verdana" w:cs="Arial"/>
          <w:b/>
          <w:bCs/>
          <w:noProof/>
          <w:color w:val="FF0000"/>
          <w:sz w:val="36"/>
          <w:szCs w:val="36"/>
        </w:rPr>
        <mc:AlternateContent>
          <mc:Choice Requires="wpg">
            <w:drawing>
              <wp:inline distT="0" distB="0" distL="0" distR="0" wp14:anchorId="65D39CFA" wp14:editId="17AF8EE9">
                <wp:extent cx="5593715" cy="2146935"/>
                <wp:effectExtent l="0" t="0" r="26035" b="2476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5157" y="2758"/>
                            <a:ext cx="309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96E9" w14:textId="2DE8A18E"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sidR="00532FA1">
                                <w:rPr>
                                  <w:rFonts w:ascii="Lucida Bright"/>
                                  <w:i/>
                                  <w:lang w:val="en-US"/>
                                </w:rPr>
                                <w:t>5</w:t>
                              </w:r>
                            </w:p>
                          </w:txbxContent>
                        </wps:txbx>
                        <wps:bodyPr rot="0" vert="horz" wrap="square" lIns="0" tIns="0" rIns="0" bIns="0" anchor="t" anchorCtr="0" upright="1">
                          <a:noAutofit/>
                        </wps:bodyPr>
                      </wps:wsp>
                      <wps:wsp>
                        <wps:cNvPr id="38"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7BC" w14:textId="77777777" w:rsidR="00BE7903" w:rsidRDefault="00BE7903" w:rsidP="0048579A">
                              <w:pPr>
                                <w:rPr>
                                  <w:rFonts w:ascii="Lucida Bright"/>
                                  <w:i/>
                                </w:rPr>
                              </w:pPr>
                              <w:r>
                                <w:rPr>
                                  <w:rFonts w:ascii="Lucida Bright"/>
                                  <w:i/>
                                </w:rPr>
                                <w:t>To be reviewed:</w:t>
                              </w:r>
                            </w:p>
                          </w:txbxContent>
                        </wps:txbx>
                        <wps:bodyPr rot="0" vert="horz" wrap="square" lIns="0" tIns="0" rIns="0" bIns="0" anchor="t" anchorCtr="0" upright="1">
                          <a:noAutofit/>
                        </wps:bodyPr>
                      </wps:wsp>
                      <wps:wsp>
                        <wps:cNvPr id="3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2EE3" w14:textId="77777777" w:rsidR="00BE7903" w:rsidRDefault="00BE7903" w:rsidP="0048579A">
                              <w:pPr>
                                <w:spacing w:line="235" w:lineRule="exact"/>
                                <w:rPr>
                                  <w:rFonts w:ascii="Lucida Bright"/>
                                  <w:i/>
                                  <w:sz w:val="20"/>
                                </w:rPr>
                              </w:pPr>
                            </w:p>
                          </w:txbxContent>
                        </wps:txbx>
                        <wps:bodyPr rot="0" vert="horz" wrap="square" lIns="0" tIns="0" rIns="0" bIns="0" anchor="t" anchorCtr="0" upright="1">
                          <a:noAutofit/>
                        </wps:bodyPr>
                      </wps:wsp>
                      <wps:wsp>
                        <wps:cNvPr id="40"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A145" w14:textId="7BE48752"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w:t>
                              </w:r>
                              <w:r w:rsidR="00106D9F">
                                <w:rPr>
                                  <w:rFonts w:ascii="Lucida Bright"/>
                                  <w:i/>
                                  <w:sz w:val="20"/>
                                </w:rPr>
                                <w:t>11</w:t>
                              </w:r>
                              <w:r w:rsidR="00D74C01">
                                <w:rPr>
                                  <w:rFonts w:ascii="Lucida Bright"/>
                                  <w:i/>
                                  <w:sz w:val="20"/>
                                </w:rPr>
                                <w:t>.12.2</w:t>
                              </w:r>
                              <w:r w:rsidR="00532FA1">
                                <w:rPr>
                                  <w:rFonts w:ascii="Lucida Bright"/>
                                  <w:i/>
                                  <w:sz w:val="20"/>
                                </w:rPr>
                                <w:t>4</w:t>
                              </w:r>
                            </w:p>
                          </w:txbxContent>
                        </wps:txbx>
                        <wps:bodyPr rot="0" vert="horz" wrap="square" lIns="0" tIns="0" rIns="0" bIns="0" anchor="t" anchorCtr="0" upright="1">
                          <a:noAutofit/>
                        </wps:bodyPr>
                      </wps:wsp>
                      <wps:wsp>
                        <wps:cNvPr id="41"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wps:txbx>
                        <wps:bodyPr rot="0" vert="horz" wrap="square" lIns="0" tIns="0" rIns="0" bIns="0" anchor="t" anchorCtr="0" upright="1">
                          <a:noAutofit/>
                        </wps:bodyPr>
                      </wps:wsp>
                      <wps:wsp>
                        <wps:cNvPr id="4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2334" w14:textId="77777777" w:rsidR="00BE7903" w:rsidRDefault="00BE7903" w:rsidP="0048579A">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3"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4435" w14:textId="45420900" w:rsidR="00BE7903" w:rsidRPr="00CA4DAA" w:rsidRDefault="00BE7903" w:rsidP="0048579A">
                              <w:pPr>
                                <w:rPr>
                                  <w:rFonts w:ascii="Lucida Bright"/>
                                  <w:i/>
                                  <w:lang w:val="en-US"/>
                                </w:rPr>
                              </w:pPr>
                              <w:r>
                                <w:rPr>
                                  <w:rFonts w:ascii="Lucida Bright"/>
                                  <w:i/>
                                  <w:lang w:val="en-US"/>
                                </w:rPr>
                                <w:t xml:space="preserve">Mrs </w:t>
                              </w:r>
                              <w:r w:rsidR="00D74C01">
                                <w:rPr>
                                  <w:rFonts w:ascii="Lucida Bright"/>
                                  <w:i/>
                                  <w:lang w:val="en-US"/>
                                </w:rPr>
                                <w:t>N. Chell</w:t>
                              </w:r>
                              <w:r>
                                <w:rPr>
                                  <w:rFonts w:ascii="Lucida Bright"/>
                                  <w:i/>
                                  <w:lang w:val="en-US"/>
                                </w:rPr>
                                <w:t xml:space="preserve"> </w:t>
                              </w:r>
                            </w:p>
                          </w:txbxContent>
                        </wps:txbx>
                        <wps:bodyPr rot="0" vert="horz" wrap="square" lIns="0" tIns="0" rIns="0" bIns="0" anchor="t" anchorCtr="0" upright="1">
                          <a:noAutofit/>
                        </wps:bodyPr>
                      </wps:wsp>
                      <wps:wsp>
                        <wps:cNvPr id="44"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4F38" w14:textId="77777777" w:rsidR="00BE7903" w:rsidRDefault="00BE7903" w:rsidP="0048579A">
                              <w:pPr>
                                <w:rPr>
                                  <w:rFonts w:ascii="Lucida Bright"/>
                                  <w:i/>
                                </w:rPr>
                              </w:pPr>
                              <w:r>
                                <w:rPr>
                                  <w:rFonts w:ascii="Lucida Bright"/>
                                  <w:i/>
                                </w:rPr>
                                <w:t>Chair of Board:</w:t>
                              </w:r>
                            </w:p>
                          </w:txbxContent>
                        </wps:txbx>
                        <wps:bodyPr rot="0" vert="horz" wrap="square" lIns="0" tIns="0" rIns="0" bIns="0" anchor="t" anchorCtr="0" upright="1">
                          <a:noAutofit/>
                        </wps:bodyPr>
                      </wps:wsp>
                      <wps:wsp>
                        <wps:cNvPr id="45" name="Text Box 43"/>
                        <wps:cNvSpPr txBox="1">
                          <a:spLocks noChangeArrowheads="1"/>
                        </wps:cNvSpPr>
                        <wps:spPr bwMode="auto">
                          <a:xfrm>
                            <a:off x="117" y="31"/>
                            <a:ext cx="9660" cy="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C007" w14:textId="433CFA64" w:rsidR="00BE7903" w:rsidRPr="00BC30EF" w:rsidRDefault="00BE7903" w:rsidP="0048579A">
                              <w:pPr>
                                <w:spacing w:line="235" w:lineRule="auto"/>
                                <w:rPr>
                                  <w:rFonts w:ascii="Century"/>
                                  <w:lang w:val="en-US"/>
                                </w:rPr>
                              </w:pPr>
                              <w:r>
                                <w:rPr>
                                  <w:rFonts w:ascii="Century"/>
                                  <w:w w:val="110"/>
                                </w:rPr>
                                <w:t xml:space="preserve">The Child on Child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w:t>
                              </w:r>
                              <w:r w:rsidR="00532FA1">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65D39CFA" id="Group 3"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09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4B396E9" w14:textId="2DE8A18E"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sidR="00532FA1">
                          <w:rPr>
                            <w:rFonts w:ascii="Lucida Bright"/>
                            <w:i/>
                            <w:lang w:val="en-US"/>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8B127BC" w14:textId="77777777" w:rsidR="00BE7903" w:rsidRDefault="00BE7903" w:rsidP="0048579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4E2EE3" w14:textId="77777777" w:rsidR="00BE7903" w:rsidRDefault="00BE7903" w:rsidP="0048579A">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569A145" w14:textId="7BE48752"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w:t>
                        </w:r>
                        <w:r w:rsidR="00106D9F">
                          <w:rPr>
                            <w:rFonts w:ascii="Lucida Bright"/>
                            <w:i/>
                            <w:sz w:val="20"/>
                          </w:rPr>
                          <w:t>11</w:t>
                        </w:r>
                        <w:r w:rsidR="00D74C01">
                          <w:rPr>
                            <w:rFonts w:ascii="Lucida Bright"/>
                            <w:i/>
                            <w:sz w:val="20"/>
                          </w:rPr>
                          <w:t>.12.2</w:t>
                        </w:r>
                        <w:r w:rsidR="00532FA1">
                          <w:rPr>
                            <w:rFonts w:ascii="Lucida Bright"/>
                            <w:i/>
                            <w:sz w:val="20"/>
                          </w:rPr>
                          <w:t>4</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9FF2334" w14:textId="77777777" w:rsidR="00BE7903" w:rsidRDefault="00BE7903" w:rsidP="0048579A">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F64435" w14:textId="45420900" w:rsidR="00BE7903" w:rsidRPr="00CA4DAA" w:rsidRDefault="00BE7903" w:rsidP="0048579A">
                        <w:pPr>
                          <w:rPr>
                            <w:rFonts w:ascii="Lucida Bright"/>
                            <w:i/>
                            <w:lang w:val="en-US"/>
                          </w:rPr>
                        </w:pPr>
                        <w:r>
                          <w:rPr>
                            <w:rFonts w:ascii="Lucida Bright"/>
                            <w:i/>
                            <w:lang w:val="en-US"/>
                          </w:rPr>
                          <w:t xml:space="preserve">Mrs </w:t>
                        </w:r>
                        <w:r w:rsidR="00D74C01">
                          <w:rPr>
                            <w:rFonts w:ascii="Lucida Bright"/>
                            <w:i/>
                            <w:lang w:val="en-US"/>
                          </w:rPr>
                          <w:t>N. Chell</w:t>
                        </w:r>
                        <w:r>
                          <w:rPr>
                            <w:rFonts w:ascii="Lucida Bright"/>
                            <w:i/>
                            <w:lang w:val="en-US"/>
                          </w:rPr>
                          <w:t xml:space="preserve"> </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1A34F38" w14:textId="77777777" w:rsidR="00BE7903" w:rsidRDefault="00BE7903" w:rsidP="0048579A">
                        <w:pPr>
                          <w:rPr>
                            <w:rFonts w:ascii="Lucida Bright"/>
                            <w:i/>
                          </w:rPr>
                        </w:pPr>
                        <w:r>
                          <w:rPr>
                            <w:rFonts w:ascii="Lucida Bright"/>
                            <w:i/>
                          </w:rPr>
                          <w:t>Chair of Board:</w:t>
                        </w:r>
                      </w:p>
                    </w:txbxContent>
                  </v:textbox>
                </v:shape>
                <v:shape id="Text Box 43" o:spid="_x0000_s1067" type="#_x0000_t202" style="position:absolute;left:117;top:31;width:9660;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122C007" w14:textId="433CFA64" w:rsidR="00BE7903" w:rsidRPr="00BC30EF" w:rsidRDefault="00BE7903" w:rsidP="0048579A">
                        <w:pPr>
                          <w:spacing w:line="235" w:lineRule="auto"/>
                          <w:rPr>
                            <w:rFonts w:ascii="Century"/>
                            <w:lang w:val="en-US"/>
                          </w:rPr>
                        </w:pPr>
                        <w:r>
                          <w:rPr>
                            <w:rFonts w:ascii="Century"/>
                            <w:w w:val="110"/>
                          </w:rPr>
                          <w:t xml:space="preserve">The Child on Child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w:t>
                        </w:r>
                        <w:r w:rsidR="00532FA1">
                          <w:rPr>
                            <w:rFonts w:ascii="Century"/>
                            <w:w w:val="110"/>
                          </w:rPr>
                          <w:t>4</w:t>
                        </w:r>
                      </w:p>
                    </w:txbxContent>
                  </v:textbox>
                </v:shape>
                <w10:anchorlock/>
              </v:group>
            </w:pict>
          </mc:Fallback>
        </mc:AlternateContent>
      </w:r>
    </w:p>
    <w:p w14:paraId="1104DEF6" w14:textId="02EA4E86" w:rsidR="0040636E" w:rsidRDefault="0040636E" w:rsidP="00AD2A19">
      <w:pPr>
        <w:jc w:val="center"/>
        <w:rPr>
          <w:rFonts w:ascii="Verdana" w:hAnsi="Verdana" w:cs="Arial"/>
          <w:b/>
          <w:bCs/>
          <w:color w:val="FF0000"/>
          <w:sz w:val="36"/>
          <w:szCs w:val="36"/>
        </w:rPr>
      </w:pPr>
    </w:p>
    <w:p w14:paraId="71D32545" w14:textId="4C49C9EB" w:rsidR="0040636E" w:rsidRDefault="0040636E" w:rsidP="00AD2A19">
      <w:pPr>
        <w:jc w:val="center"/>
        <w:rPr>
          <w:rFonts w:ascii="Verdana" w:hAnsi="Verdana" w:cs="Arial"/>
          <w:b/>
          <w:bCs/>
          <w:color w:val="FF0000"/>
          <w:sz w:val="36"/>
          <w:szCs w:val="36"/>
        </w:rPr>
      </w:pPr>
    </w:p>
    <w:p w14:paraId="45D424E5" w14:textId="76984DF0" w:rsidR="0040636E" w:rsidRDefault="0040636E" w:rsidP="00AD2A19">
      <w:pPr>
        <w:jc w:val="center"/>
        <w:rPr>
          <w:rFonts w:ascii="Verdana" w:hAnsi="Verdana" w:cs="Arial"/>
          <w:b/>
          <w:bCs/>
          <w:color w:val="FF0000"/>
          <w:sz w:val="36"/>
          <w:szCs w:val="36"/>
        </w:rPr>
      </w:pPr>
    </w:p>
    <w:p w14:paraId="77EDBF26" w14:textId="77777777" w:rsidR="0040636E" w:rsidRDefault="0040636E" w:rsidP="00136FE2">
      <w:pPr>
        <w:rPr>
          <w:rFonts w:ascii="Verdana" w:hAnsi="Verdana" w:cs="Arial"/>
        </w:rPr>
      </w:pPr>
    </w:p>
    <w:p w14:paraId="64262B2F" w14:textId="77777777" w:rsidR="0040636E" w:rsidRDefault="0040636E" w:rsidP="00136FE2">
      <w:pPr>
        <w:rPr>
          <w:rFonts w:ascii="Verdana" w:hAnsi="Verdana" w:cs="Arial"/>
        </w:rPr>
      </w:pPr>
    </w:p>
    <w:p w14:paraId="39E15D2D" w14:textId="76CAFBAE"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 xml:space="preserve">cluded </w:t>
      </w:r>
      <w:proofErr w:type="gramStart"/>
      <w:r w:rsidR="00B15231">
        <w:rPr>
          <w:rFonts w:ascii="Verdana" w:hAnsi="Verdana" w:cs="Arial"/>
        </w:rPr>
        <w:t>in:</w:t>
      </w:r>
      <w:r w:rsidR="002E5F14">
        <w:rPr>
          <w:rFonts w:ascii="Verdana" w:hAnsi="Verdana" w:cs="Arial"/>
        </w:rPr>
        <w:t>-</w:t>
      </w:r>
      <w:proofErr w:type="gramEnd"/>
    </w:p>
    <w:p w14:paraId="5AF123AD" w14:textId="590458E2" w:rsidR="00600BC2" w:rsidRPr="00021B53" w:rsidRDefault="00600BC2" w:rsidP="00600BC2">
      <w:pPr>
        <w:rPr>
          <w:rFonts w:ascii="Verdana" w:hAnsi="Verdana" w:cs="Arial"/>
        </w:rPr>
      </w:pPr>
    </w:p>
    <w:p w14:paraId="2DEAD9F1" w14:textId="46AB516C" w:rsidR="004A4A98" w:rsidRPr="00C62169" w:rsidRDefault="00136D69" w:rsidP="003440CE">
      <w:pPr>
        <w:pStyle w:val="ListParagraph"/>
        <w:numPr>
          <w:ilvl w:val="0"/>
          <w:numId w:val="7"/>
        </w:numPr>
        <w:rPr>
          <w:rFonts w:ascii="Arial" w:hAnsi="Arial" w:cs="Arial"/>
          <w:sz w:val="28"/>
          <w:szCs w:val="28"/>
        </w:rPr>
      </w:pPr>
      <w:hyperlink r:id="rId11" w:history="1">
        <w:r w:rsidR="007B5540" w:rsidRPr="00C62169">
          <w:rPr>
            <w:rFonts w:ascii="Arial" w:hAnsi="Arial" w:cs="Arial"/>
            <w:color w:val="0000FF"/>
            <w:sz w:val="28"/>
            <w:szCs w:val="28"/>
            <w:u w:val="single"/>
          </w:rPr>
          <w:t>Keeping children safe in education 2024</w:t>
        </w:r>
      </w:hyperlink>
    </w:p>
    <w:p w14:paraId="2AB7EB1D" w14:textId="77777777" w:rsidR="0090015E" w:rsidRPr="00021B53" w:rsidRDefault="0090015E" w:rsidP="0090015E">
      <w:pPr>
        <w:rPr>
          <w:rFonts w:ascii="Verdana" w:hAnsi="Verdana" w:cs="Arial"/>
          <w:i/>
        </w:rPr>
      </w:pPr>
    </w:p>
    <w:p w14:paraId="7D6C0E90" w14:textId="35779E3A" w:rsidR="0040636E" w:rsidRDefault="0040636E" w:rsidP="0063337F">
      <w:pPr>
        <w:rPr>
          <w:rFonts w:ascii="Verdana" w:hAnsi="Verdana" w:cs="Arial"/>
        </w:rPr>
      </w:pPr>
    </w:p>
    <w:p w14:paraId="48FDF0E9" w14:textId="510FEC51" w:rsidR="0040636E" w:rsidRDefault="0040636E" w:rsidP="0063337F">
      <w:pPr>
        <w:rPr>
          <w:rFonts w:ascii="Verdana" w:hAnsi="Verdana" w:cs="Arial"/>
        </w:rPr>
      </w:pPr>
    </w:p>
    <w:p w14:paraId="6AE9B8D0" w14:textId="77777777" w:rsidR="0040636E" w:rsidRPr="000A584F" w:rsidRDefault="0040636E" w:rsidP="0063337F">
      <w:pPr>
        <w:rPr>
          <w:rFonts w:ascii="Verdana" w:hAnsi="Verdana" w:cs="Arial"/>
        </w:rPr>
      </w:pPr>
    </w:p>
    <w:p w14:paraId="5E7B5003" w14:textId="2D0D2EB7" w:rsidR="00DA64F3" w:rsidRPr="000A584F" w:rsidRDefault="00DA64F3" w:rsidP="00DA64F3">
      <w:pPr>
        <w:rPr>
          <w:rFonts w:ascii="Verdana" w:hAnsi="Verdana" w:cs="Arial"/>
        </w:rPr>
      </w:pPr>
    </w:p>
    <w:p w14:paraId="6DC5E64A" w14:textId="36FA5A29"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1FF2CB91" w:rsidR="00DA64F3" w:rsidRPr="00032B45" w:rsidRDefault="0040636E" w:rsidP="00DA64F3">
            <w:pPr>
              <w:rPr>
                <w:rFonts w:ascii="Verdana" w:hAnsi="Verdana" w:cs="Arial"/>
                <w:bCs/>
              </w:rPr>
            </w:pPr>
            <w:r>
              <w:rPr>
                <w:rFonts w:ascii="Verdana" w:hAnsi="Verdana" w:cs="Arial"/>
                <w:bCs/>
              </w:rPr>
              <w:t>3</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407840C8" w:rsidR="00304A6D" w:rsidRPr="00032B45" w:rsidRDefault="0040636E" w:rsidP="00DA64F3">
            <w:pPr>
              <w:rPr>
                <w:rFonts w:ascii="Verdana" w:hAnsi="Verdana" w:cs="Arial"/>
                <w:bCs/>
              </w:rPr>
            </w:pPr>
            <w:r>
              <w:rPr>
                <w:rFonts w:ascii="Verdana" w:hAnsi="Verdana" w:cs="Arial"/>
                <w:bCs/>
              </w:rPr>
              <w:t>3</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350A679C" w:rsidR="00DA64F3" w:rsidRPr="00032B45" w:rsidRDefault="00DC5A20" w:rsidP="00DA64F3">
            <w:pPr>
              <w:rPr>
                <w:rFonts w:ascii="Verdana" w:hAnsi="Verdana" w:cs="Arial"/>
                <w:bCs/>
              </w:rPr>
            </w:pPr>
            <w:r>
              <w:rPr>
                <w:rFonts w:ascii="Verdana" w:hAnsi="Verdana" w:cs="Arial"/>
                <w:bCs/>
              </w:rPr>
              <w:t>6</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2625171D" w:rsidR="002F7E07" w:rsidRPr="00032B45" w:rsidRDefault="00E8390F" w:rsidP="00DA64F3">
            <w:pPr>
              <w:rPr>
                <w:rFonts w:ascii="Verdana" w:hAnsi="Verdana" w:cs="Arial"/>
                <w:bCs/>
              </w:rPr>
            </w:pPr>
            <w:r>
              <w:rPr>
                <w:rFonts w:ascii="Verdana" w:hAnsi="Verdana" w:cs="Arial"/>
                <w:bCs/>
              </w:rPr>
              <w:t>Child</w:t>
            </w:r>
            <w:r w:rsidR="00250355" w:rsidRPr="00032B45">
              <w:rPr>
                <w:rFonts w:ascii="Verdana" w:hAnsi="Verdana" w:cs="Arial"/>
                <w:bCs/>
              </w:rPr>
              <w:t xml:space="preserve"> on </w:t>
            </w:r>
            <w:r>
              <w:rPr>
                <w:rFonts w:ascii="Verdana" w:hAnsi="Verdana" w:cs="Arial"/>
                <w:bCs/>
              </w:rPr>
              <w:t>Child</w:t>
            </w:r>
            <w:r w:rsidR="00250355" w:rsidRPr="00032B45">
              <w:rPr>
                <w:rFonts w:ascii="Verdana" w:hAnsi="Verdana" w:cs="Arial"/>
                <w:bCs/>
              </w:rPr>
              <w:t xml:space="preserve"> Abuse</w:t>
            </w:r>
            <w:r w:rsidR="005E0900" w:rsidRPr="00032B45">
              <w:rPr>
                <w:rFonts w:ascii="Verdana" w:hAnsi="Verdana" w:cs="Arial"/>
                <w:bCs/>
              </w:rPr>
              <w:t xml:space="preserve"> </w:t>
            </w:r>
            <w:r w:rsidR="00250355" w:rsidRPr="00032B45">
              <w:rPr>
                <w:rFonts w:ascii="Verdana" w:hAnsi="Verdana" w:cs="Arial"/>
                <w:bCs/>
              </w:rPr>
              <w:t>-</w:t>
            </w:r>
            <w:r w:rsidR="005E0900" w:rsidRPr="00032B45">
              <w:rPr>
                <w:rFonts w:ascii="Verdana" w:hAnsi="Verdana" w:cs="Arial"/>
                <w:bCs/>
              </w:rPr>
              <w:t xml:space="preserve"> </w:t>
            </w:r>
            <w:r w:rsidR="00250355" w:rsidRPr="00032B45">
              <w:rPr>
                <w:rFonts w:ascii="Verdana" w:hAnsi="Verdana" w:cs="Arial"/>
                <w:bCs/>
              </w:rPr>
              <w:t>What is it?</w:t>
            </w:r>
          </w:p>
        </w:tc>
        <w:tc>
          <w:tcPr>
            <w:tcW w:w="992" w:type="dxa"/>
            <w:shd w:val="clear" w:color="auto" w:fill="auto"/>
          </w:tcPr>
          <w:p w14:paraId="18509948" w14:textId="1CF7FD31" w:rsidR="002F7E07" w:rsidRPr="00032B45" w:rsidRDefault="00E8390F" w:rsidP="00DA64F3">
            <w:pPr>
              <w:rPr>
                <w:rFonts w:ascii="Verdana" w:hAnsi="Verdana" w:cs="Arial"/>
                <w:bCs/>
              </w:rPr>
            </w:pPr>
            <w:r>
              <w:rPr>
                <w:rFonts w:ascii="Verdana" w:hAnsi="Verdana" w:cs="Arial"/>
                <w:bCs/>
              </w:rPr>
              <w:t>8</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7842D730" w:rsidR="00132558" w:rsidRPr="00032B45" w:rsidRDefault="00E8390F" w:rsidP="00132558">
            <w:pPr>
              <w:rPr>
                <w:rFonts w:ascii="Verdana" w:hAnsi="Verdana" w:cs="Arial"/>
                <w:bCs/>
              </w:rPr>
            </w:pPr>
            <w:r>
              <w:rPr>
                <w:rFonts w:ascii="Verdana" w:hAnsi="Verdana" w:cs="Arial"/>
                <w:bCs/>
              </w:rPr>
              <w:t>12</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1C8A1D43" w:rsidR="00132558" w:rsidRPr="00032B45" w:rsidRDefault="00E8390F" w:rsidP="00132558">
            <w:pPr>
              <w:rPr>
                <w:rFonts w:ascii="Verdana" w:hAnsi="Verdana" w:cs="Arial"/>
                <w:bCs/>
              </w:rPr>
            </w:pPr>
            <w:r>
              <w:rPr>
                <w:rFonts w:ascii="Verdana" w:hAnsi="Verdana" w:cs="Arial"/>
                <w:bCs/>
              </w:rPr>
              <w:t>13</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558C9C48" w:rsidR="00132558" w:rsidRPr="00032B45" w:rsidRDefault="00E8390F" w:rsidP="00132558">
            <w:pPr>
              <w:rPr>
                <w:rFonts w:ascii="Verdana" w:hAnsi="Verdana" w:cs="Arial"/>
                <w:bCs/>
              </w:rPr>
            </w:pPr>
            <w:r>
              <w:rPr>
                <w:rFonts w:ascii="Verdana" w:hAnsi="Verdana" w:cs="Arial"/>
                <w:bCs/>
              </w:rPr>
              <w:t>14</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53823BD3" w:rsidR="00132558" w:rsidRPr="00032B45" w:rsidRDefault="00E8390F" w:rsidP="00132558">
            <w:pPr>
              <w:rPr>
                <w:rFonts w:ascii="Verdana" w:hAnsi="Verdana" w:cs="Arial"/>
                <w:bCs/>
              </w:rPr>
            </w:pPr>
            <w:r>
              <w:rPr>
                <w:rFonts w:ascii="Verdana" w:hAnsi="Verdana" w:cs="Arial"/>
                <w:bCs/>
              </w:rPr>
              <w:t>18</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5FA217AF" w:rsidR="00132558" w:rsidRPr="00032B45" w:rsidRDefault="00D56879" w:rsidP="00132558">
            <w:pPr>
              <w:rPr>
                <w:rFonts w:ascii="Verdana" w:hAnsi="Verdana" w:cs="Arial"/>
                <w:bCs/>
              </w:rPr>
            </w:pPr>
            <w:r w:rsidRPr="00032B45">
              <w:rPr>
                <w:rFonts w:ascii="Verdana" w:hAnsi="Verdana" w:cs="Arial"/>
                <w:bCs/>
              </w:rPr>
              <w:t>Referring to Staffordshire Children</w:t>
            </w:r>
            <w:r w:rsidR="00FA55BA">
              <w:rPr>
                <w:rFonts w:ascii="Verdana" w:hAnsi="Verdana" w:cs="Arial"/>
                <w:bCs/>
              </w:rPr>
              <w:t>’</w:t>
            </w:r>
            <w:r w:rsidRPr="00032B45">
              <w:rPr>
                <w:rFonts w:ascii="Verdana" w:hAnsi="Verdana" w:cs="Arial"/>
                <w:bCs/>
              </w:rPr>
              <w:t xml:space="preserve">s Advice and Support </w:t>
            </w:r>
          </w:p>
        </w:tc>
        <w:tc>
          <w:tcPr>
            <w:tcW w:w="992" w:type="dxa"/>
            <w:shd w:val="clear" w:color="auto" w:fill="auto"/>
          </w:tcPr>
          <w:p w14:paraId="113BACD6" w14:textId="524DC2C5" w:rsidR="00132558" w:rsidRPr="00032B45" w:rsidRDefault="00E8390F" w:rsidP="00132558">
            <w:pPr>
              <w:rPr>
                <w:rFonts w:ascii="Verdana" w:hAnsi="Verdana" w:cs="Arial"/>
                <w:bCs/>
              </w:rPr>
            </w:pPr>
            <w:r>
              <w:rPr>
                <w:rFonts w:ascii="Verdana" w:hAnsi="Verdana" w:cs="Arial"/>
                <w:bCs/>
              </w:rPr>
              <w:t>19</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08E23C75" w:rsidR="00132558" w:rsidRPr="00032B45" w:rsidRDefault="00E8390F" w:rsidP="00132558">
            <w:pPr>
              <w:rPr>
                <w:rFonts w:ascii="Verdana" w:hAnsi="Verdana" w:cs="Arial"/>
                <w:bCs/>
              </w:rPr>
            </w:pPr>
            <w:r>
              <w:rPr>
                <w:rFonts w:ascii="Verdana" w:hAnsi="Verdana" w:cs="Arial"/>
                <w:bCs/>
              </w:rPr>
              <w:t>20</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638E9A49" w:rsidR="00D56879" w:rsidRPr="00032B45" w:rsidRDefault="00E8390F" w:rsidP="00132558">
            <w:pPr>
              <w:rPr>
                <w:rFonts w:ascii="Verdana" w:hAnsi="Verdana" w:cs="Arial"/>
                <w:bCs/>
              </w:rPr>
            </w:pPr>
            <w:r>
              <w:rPr>
                <w:rFonts w:ascii="Verdana" w:hAnsi="Verdana" w:cs="Arial"/>
                <w:bCs/>
              </w:rPr>
              <w:t>21</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35CBBAA2" w:rsidR="00D56879" w:rsidRPr="00032B45" w:rsidRDefault="00E8390F" w:rsidP="00132558">
            <w:pPr>
              <w:rPr>
                <w:rFonts w:ascii="Verdana" w:hAnsi="Verdana" w:cs="Arial"/>
                <w:bCs/>
              </w:rPr>
            </w:pPr>
            <w:r>
              <w:rPr>
                <w:rFonts w:ascii="Verdana" w:hAnsi="Verdana" w:cs="Arial"/>
                <w:bCs/>
              </w:rPr>
              <w:t>21</w:t>
            </w:r>
          </w:p>
        </w:tc>
      </w:tr>
      <w:tr w:rsidR="00132558" w:rsidRPr="00032B45" w14:paraId="2C8ABBA8" w14:textId="77777777" w:rsidTr="00032B45">
        <w:tc>
          <w:tcPr>
            <w:tcW w:w="10632" w:type="dxa"/>
            <w:gridSpan w:val="3"/>
            <w:shd w:val="clear" w:color="auto" w:fill="auto"/>
          </w:tcPr>
          <w:p w14:paraId="1B8731B5" w14:textId="77777777"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2AF73C75" w:rsidR="00132558" w:rsidRPr="00032B45" w:rsidRDefault="00E8390F" w:rsidP="00132558">
            <w:pPr>
              <w:rPr>
                <w:rFonts w:ascii="Verdana" w:hAnsi="Verdana" w:cs="Arial"/>
                <w:bCs/>
              </w:rPr>
            </w:pPr>
            <w:r>
              <w:rPr>
                <w:rFonts w:ascii="Verdana" w:hAnsi="Verdana" w:cs="Arial"/>
                <w:bCs/>
              </w:rPr>
              <w:t>24</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7DA96E7D" w14:textId="6800A71F" w:rsidR="006E573B" w:rsidRDefault="006E573B" w:rsidP="00A479E3">
      <w:pPr>
        <w:rPr>
          <w:rFonts w:ascii="Arial" w:hAnsi="Arial" w:cs="Arial"/>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250355">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C22E4A7" w14:textId="21CA6344" w:rsidR="002F0295" w:rsidRDefault="008F106B" w:rsidP="002F0295">
      <w:pPr>
        <w:widowControl w:val="0"/>
        <w:tabs>
          <w:tab w:val="left" w:pos="1660"/>
          <w:tab w:val="left" w:pos="1661"/>
        </w:tabs>
        <w:autoSpaceDE w:val="0"/>
        <w:autoSpaceDN w:val="0"/>
        <w:spacing w:before="120"/>
        <w:rPr>
          <w:rFonts w:ascii="Verdana" w:hAnsi="Verdana" w:cs="Arial"/>
          <w:color w:val="FF0000"/>
        </w:rPr>
      </w:pPr>
      <w:r w:rsidRPr="0026423A">
        <w:rPr>
          <w:rFonts w:ascii="Verdana" w:hAnsi="Verdana" w:cs="Arial"/>
        </w:rPr>
        <w:t>Anti-Bullying</w:t>
      </w:r>
      <w:r w:rsidRPr="0026423A">
        <w:rPr>
          <w:rFonts w:ascii="Verdana" w:hAnsi="Verdana" w:cs="Arial"/>
          <w:spacing w:val="-2"/>
        </w:rPr>
        <w:t xml:space="preserve"> </w:t>
      </w:r>
      <w:r w:rsidRPr="0026423A">
        <w:rPr>
          <w:rFonts w:ascii="Verdana" w:hAnsi="Verdana" w:cs="Arial"/>
        </w:rPr>
        <w:t>including</w:t>
      </w:r>
      <w:r w:rsidRPr="0026423A">
        <w:rPr>
          <w:rFonts w:ascii="Verdana" w:hAnsi="Verdana" w:cs="Arial"/>
          <w:spacing w:val="-4"/>
        </w:rPr>
        <w:t xml:space="preserve"> </w:t>
      </w:r>
      <w:r w:rsidRPr="0026423A">
        <w:rPr>
          <w:rFonts w:ascii="Verdana" w:hAnsi="Verdana" w:cs="Arial"/>
        </w:rPr>
        <w:t>Online</w:t>
      </w:r>
      <w:r w:rsidRPr="0026423A">
        <w:rPr>
          <w:rFonts w:ascii="Verdana" w:hAnsi="Verdana" w:cs="Arial"/>
          <w:spacing w:val="-4"/>
        </w:rPr>
        <w:t xml:space="preserve"> </w:t>
      </w:r>
      <w:r w:rsidRPr="0026423A">
        <w:rPr>
          <w:rFonts w:ascii="Verdana" w:hAnsi="Verdana" w:cs="Arial"/>
        </w:rPr>
        <w:t>Bullying</w:t>
      </w:r>
      <w:r w:rsidRPr="0026423A">
        <w:rPr>
          <w:rFonts w:ascii="Verdana" w:hAnsi="Verdana" w:cs="Arial"/>
          <w:spacing w:val="-2"/>
        </w:rPr>
        <w:t xml:space="preserve"> </w:t>
      </w:r>
      <w:r w:rsidRPr="0026423A">
        <w:rPr>
          <w:rFonts w:ascii="Verdana" w:hAnsi="Verdana" w:cs="Arial"/>
        </w:rPr>
        <w:t>Policy</w:t>
      </w:r>
      <w:r w:rsidR="00370221" w:rsidRPr="0026423A">
        <w:rPr>
          <w:rFonts w:ascii="Verdana" w:hAnsi="Verdana" w:cs="Arial"/>
        </w:rPr>
        <w:t>/</w:t>
      </w:r>
      <w:r w:rsidRPr="0026423A">
        <w:rPr>
          <w:rFonts w:ascii="Verdana" w:hAnsi="Verdana" w:cs="Arial"/>
        </w:rPr>
        <w:t>Safeguarding/Whistleblowing Policy</w:t>
      </w:r>
      <w:r w:rsidR="003E5F64" w:rsidRPr="0026423A">
        <w:rPr>
          <w:rFonts w:ascii="Verdana" w:hAnsi="Verdana" w:cs="Arial"/>
        </w:rPr>
        <w:t>/</w:t>
      </w:r>
      <w:r w:rsidRPr="0026423A">
        <w:rPr>
          <w:rFonts w:ascii="Verdana" w:hAnsi="Verdana" w:cs="Arial"/>
        </w:rPr>
        <w:t>Behaviour Policy</w:t>
      </w:r>
      <w:r w:rsidR="003E5F64" w:rsidRPr="0026423A">
        <w:rPr>
          <w:rFonts w:ascii="Verdana" w:hAnsi="Verdana" w:cs="Arial"/>
        </w:rPr>
        <w:t>/</w:t>
      </w:r>
      <w:r w:rsidRPr="0026423A">
        <w:rPr>
          <w:rFonts w:ascii="Verdana" w:hAnsi="Verdana" w:cs="Arial"/>
        </w:rPr>
        <w:t xml:space="preserve">Health </w:t>
      </w:r>
      <w:r w:rsidR="005E0900" w:rsidRPr="0026423A">
        <w:rPr>
          <w:rFonts w:ascii="Verdana" w:hAnsi="Verdana" w:cs="Arial"/>
        </w:rPr>
        <w:t>and</w:t>
      </w:r>
      <w:r w:rsidRPr="0026423A">
        <w:rPr>
          <w:rFonts w:ascii="Verdana" w:hAnsi="Verdana" w:cs="Arial"/>
        </w:rPr>
        <w:t xml:space="preserve"> Safety Policy</w:t>
      </w:r>
      <w:r w:rsidR="003E5F64" w:rsidRPr="0026423A">
        <w:rPr>
          <w:rFonts w:ascii="Verdana" w:hAnsi="Verdana" w:cs="Arial"/>
        </w:rPr>
        <w:t>/</w:t>
      </w:r>
      <w:r w:rsidRPr="0026423A">
        <w:rPr>
          <w:rFonts w:ascii="Verdana" w:hAnsi="Verdana" w:cs="Arial"/>
        </w:rPr>
        <w:t>Online Safety Policy</w:t>
      </w:r>
      <w:r w:rsidR="002F0295" w:rsidRPr="0026423A">
        <w:rPr>
          <w:rFonts w:ascii="Verdana" w:hAnsi="Verdana" w:cs="Arial"/>
        </w:rPr>
        <w:t xml:space="preserve"> </w:t>
      </w:r>
      <w:r w:rsidR="0026423A" w:rsidRPr="0026423A">
        <w:rPr>
          <w:rFonts w:ascii="Verdana" w:hAnsi="Verdana" w:cs="Arial"/>
        </w:rPr>
        <w:t xml:space="preserve">– which can be found on </w:t>
      </w:r>
      <w:r w:rsidR="003F3D06">
        <w:rPr>
          <w:rFonts w:ascii="Verdana" w:hAnsi="Verdana" w:cs="Arial"/>
        </w:rPr>
        <w:t>Oxhey First S</w:t>
      </w:r>
      <w:r w:rsidR="0026423A" w:rsidRPr="0026423A">
        <w:rPr>
          <w:rFonts w:ascii="Verdana" w:hAnsi="Verdana" w:cs="Arial"/>
        </w:rPr>
        <w:t xml:space="preserve">chool website. </w:t>
      </w:r>
      <w:hyperlink r:id="rId12" w:history="1">
        <w:r w:rsidR="003F3D06" w:rsidRPr="003F3D06">
          <w:rPr>
            <w:color w:val="0000FF"/>
            <w:u w:val="single"/>
          </w:rPr>
          <w:t>Policies &amp; Procedures – Oxhey First School | Biddulph | Staffordshire</w:t>
        </w:r>
      </w:hyperlink>
    </w:p>
    <w:p w14:paraId="34618624" w14:textId="77777777" w:rsidR="0026423A" w:rsidRPr="00DE264D" w:rsidRDefault="0026423A" w:rsidP="002F0295">
      <w:pPr>
        <w:widowControl w:val="0"/>
        <w:tabs>
          <w:tab w:val="left" w:pos="1660"/>
          <w:tab w:val="left" w:pos="1661"/>
        </w:tabs>
        <w:autoSpaceDE w:val="0"/>
        <w:autoSpaceDN w:val="0"/>
        <w:spacing w:before="120"/>
        <w:rPr>
          <w:rFonts w:ascii="Verdana" w:hAnsi="Verdana" w:cs="Arial"/>
          <w:color w:val="FF0000"/>
        </w:rPr>
      </w:pPr>
    </w:p>
    <w:p w14:paraId="03E23B5E" w14:textId="77777777" w:rsidR="00BF5858" w:rsidRPr="00DE264D" w:rsidRDefault="00BF5858"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250355">
      <w:pPr>
        <w:pStyle w:val="Default"/>
        <w:numPr>
          <w:ilvl w:val="0"/>
          <w:numId w:val="36"/>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52326C35" w:rsidR="004A5DB7" w:rsidRPr="00DE264D" w:rsidRDefault="0066595F" w:rsidP="0066595F">
      <w:pPr>
        <w:pStyle w:val="Default"/>
        <w:rPr>
          <w:rFonts w:ascii="Verdana" w:hAnsi="Verdana"/>
          <w:b/>
          <w:bCs/>
          <w:color w:val="FF0000"/>
        </w:rPr>
      </w:pPr>
      <w:r w:rsidRPr="00DE264D">
        <w:rPr>
          <w:rFonts w:ascii="Verdana" w:hAnsi="Verdana"/>
          <w:b/>
          <w:bCs/>
        </w:rPr>
        <w:t xml:space="preserve"> </w:t>
      </w:r>
      <w:r w:rsidR="004A5DB7" w:rsidRPr="00DE264D">
        <w:rPr>
          <w:rFonts w:ascii="Verdana" w:hAnsi="Verdana"/>
          <w:b/>
          <w:bCs/>
        </w:rPr>
        <w:t xml:space="preserve">ALL </w:t>
      </w:r>
      <w:r w:rsidR="004A5DB7" w:rsidRPr="00DE264D">
        <w:rPr>
          <w:rFonts w:ascii="Verdana" w:hAnsi="Verdana"/>
        </w:rPr>
        <w:t xml:space="preserve">staff at </w:t>
      </w:r>
      <w:r w:rsidR="00283674">
        <w:rPr>
          <w:rFonts w:ascii="Verdana" w:hAnsi="Verdana"/>
          <w:color w:val="FF0000"/>
        </w:rPr>
        <w:t>Oxhey First School</w:t>
      </w:r>
      <w:r w:rsidR="000548C4" w:rsidRPr="00DE264D">
        <w:rPr>
          <w:rFonts w:ascii="Verdana" w:hAnsi="Verdana"/>
          <w:b/>
          <w:bCs/>
          <w:color w:val="FF0000"/>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64EA1706" w:rsidR="00EA6414" w:rsidRPr="0006140C" w:rsidRDefault="00F533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recognise the increasing national concern regarding this issue as highlighted i</w:t>
      </w:r>
      <w:r w:rsidR="003F3D06">
        <w:rPr>
          <w:rFonts w:ascii="Verdana" w:hAnsi="Verdana" w:cs="Arial"/>
        </w:rPr>
        <w:t xml:space="preserve">n Keeping Children Safe in Education </w:t>
      </w:r>
      <w:r w:rsidR="00AF5CB7">
        <w:rPr>
          <w:rFonts w:ascii="Verdana" w:hAnsi="Verdana" w:cs="Arial"/>
        </w:rPr>
        <w:t>2024</w:t>
      </w:r>
    </w:p>
    <w:p w14:paraId="7860CC0D" w14:textId="672904B4" w:rsidR="009F5F82" w:rsidRPr="00DE264D" w:rsidRDefault="009F5F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3440CE">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lastRenderedPageBreak/>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3440CE">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3440CE">
      <w:pPr>
        <w:pStyle w:val="Default"/>
        <w:numPr>
          <w:ilvl w:val="0"/>
          <w:numId w:val="23"/>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DE264D">
        <w:rPr>
          <w:rFonts w:ascii="Verdana" w:hAnsi="Verdana"/>
          <w:b/>
          <w:bCs/>
        </w:rPr>
        <w:t>culture</w:t>
      </w:r>
      <w:r w:rsidR="000F5389" w:rsidRPr="00DE264D">
        <w:rPr>
          <w:rFonts w:ascii="Verdana" w:hAnsi="Verdana"/>
        </w:rPr>
        <w:t xml:space="preserve"> that </w:t>
      </w:r>
      <w:r w:rsidR="000F5389" w:rsidRPr="00DE264D">
        <w:rPr>
          <w:rFonts w:ascii="Verdana" w:hAnsi="Verdana"/>
          <w:b/>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3440CE">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3440CE">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3440CE">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43DC33D5" w:rsidR="007A3C8A" w:rsidRPr="00DE264D" w:rsidRDefault="007A3C8A" w:rsidP="007A3C8A">
      <w:pPr>
        <w:pStyle w:val="BodyText"/>
        <w:ind w:left="0" w:right="538"/>
        <w:jc w:val="both"/>
        <w:rPr>
          <w:rFonts w:ascii="Verdana" w:hAnsi="Verdana"/>
          <w:bCs/>
          <w:sz w:val="24"/>
          <w:szCs w:val="24"/>
        </w:rPr>
      </w:pPr>
      <w:r w:rsidRPr="00DE264D">
        <w:rPr>
          <w:rFonts w:ascii="Verdana" w:hAnsi="Verdana"/>
          <w:bCs/>
          <w:sz w:val="24"/>
          <w:szCs w:val="24"/>
        </w:rPr>
        <w:t>A</w:t>
      </w:r>
      <w:r w:rsidR="00283674">
        <w:rPr>
          <w:rFonts w:ascii="Verdana" w:hAnsi="Verdana"/>
          <w:bCs/>
          <w:sz w:val="24"/>
          <w:szCs w:val="24"/>
        </w:rPr>
        <w:t>t Oxhey First School</w:t>
      </w:r>
      <w:r w:rsidRPr="00DE264D">
        <w:rPr>
          <w:rFonts w:ascii="Verdana" w:hAnsi="Verdana"/>
          <w:bCs/>
          <w:sz w:val="24"/>
          <w:szCs w:val="24"/>
        </w:rPr>
        <w:t xml:space="preserve"> 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DE264D">
        <w:rPr>
          <w:rFonts w:ascii="Verdana" w:hAnsi="Verdana"/>
          <w:b/>
          <w:sz w:val="24"/>
          <w:szCs w:val="24"/>
        </w:rPr>
        <w:t>ALL</w:t>
      </w:r>
      <w:r w:rsidR="00C07344" w:rsidRPr="00DE264D">
        <w:rPr>
          <w:rFonts w:ascii="Verdana" w:hAnsi="Verdana"/>
          <w:bCs/>
          <w:sz w:val="24"/>
          <w:szCs w:val="24"/>
        </w:rPr>
        <w:t xml:space="preserve"> staff are confident in their actions and subsequent support.</w:t>
      </w:r>
    </w:p>
    <w:p w14:paraId="5EB4FAEC" w14:textId="670BAA7C" w:rsidR="00D17843" w:rsidRDefault="00D17843" w:rsidP="007A3C8A">
      <w:pPr>
        <w:autoSpaceDE w:val="0"/>
        <w:autoSpaceDN w:val="0"/>
        <w:adjustRightInd w:val="0"/>
        <w:ind w:right="538"/>
        <w:jc w:val="both"/>
        <w:rPr>
          <w:rFonts w:ascii="Verdana" w:hAnsi="Verdana" w:cs="Arial"/>
          <w:color w:val="000000" w:themeColor="text1"/>
        </w:rPr>
      </w:pPr>
    </w:p>
    <w:p w14:paraId="0EA14469" w14:textId="3FDE9BE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t xml:space="preserve">We have very high expectations with regards to behaviour both amongst our pupils and our staff. </w:t>
      </w:r>
      <w:r w:rsidR="00DC5A20">
        <w:rPr>
          <w:rFonts w:ascii="Verdana" w:hAnsi="Verdana" w:cs="Arial"/>
          <w:b/>
          <w:bCs/>
          <w:color w:val="000000" w:themeColor="text1"/>
        </w:rPr>
        <w:t>Strong r</w:t>
      </w:r>
      <w:r w:rsidR="00DC5A20" w:rsidRPr="00DC5A20">
        <w:rPr>
          <w:rFonts w:ascii="Verdana" w:hAnsi="Verdana" w:cs="Arial"/>
          <w:b/>
          <w:bCs/>
          <w:color w:val="000000" w:themeColor="text1"/>
        </w:rPr>
        <w:t>elationships</w:t>
      </w:r>
      <w:r w:rsidRPr="00DC5A20">
        <w:rPr>
          <w:rFonts w:ascii="Verdana" w:hAnsi="Verdana" w:cs="Arial"/>
          <w:b/>
          <w:bCs/>
          <w:color w:val="000000" w:themeColor="text1"/>
        </w:rPr>
        <w:t xml:space="preserve"> </w:t>
      </w:r>
      <w:r>
        <w:rPr>
          <w:rFonts w:ascii="Verdana" w:hAnsi="Verdana" w:cs="Arial"/>
          <w:color w:val="000000" w:themeColor="text1"/>
        </w:rPr>
        <w:t xml:space="preserve">based upon trust and respect are central to our success and create </w:t>
      </w:r>
      <w:r w:rsidR="00DC5A20">
        <w:rPr>
          <w:rFonts w:ascii="Verdana" w:hAnsi="Verdana" w:cs="Arial"/>
          <w:color w:val="000000" w:themeColor="text1"/>
        </w:rPr>
        <w:t>an environment in which every voice is valued and listened to.</w:t>
      </w:r>
    </w:p>
    <w:p w14:paraId="4598475D" w14:textId="5A0F62F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lastRenderedPageBreak/>
        <w:t xml:space="preserve">We place a great deal of emphasis upon </w:t>
      </w:r>
      <w:r w:rsidRPr="0040636E">
        <w:rPr>
          <w:rFonts w:ascii="Verdana" w:hAnsi="Verdana" w:cs="Arial"/>
          <w:b/>
          <w:bCs/>
          <w:color w:val="000000" w:themeColor="text1"/>
        </w:rPr>
        <w:t>the curriculum</w:t>
      </w:r>
      <w:r>
        <w:rPr>
          <w:rFonts w:ascii="Verdana" w:hAnsi="Verdana" w:cs="Arial"/>
          <w:color w:val="000000" w:themeColor="text1"/>
        </w:rPr>
        <w:t xml:space="preserve"> we offer to our pupils in order for them to uphold our school values and to safeguard themselves from risk. This is provided via our PHSRE Ed curriculum and also our online safety provision.</w:t>
      </w:r>
    </w:p>
    <w:p w14:paraId="1B53FE6A" w14:textId="02B35682" w:rsidR="00DC5A20" w:rsidRPr="00DE264D" w:rsidRDefault="00DC5A20" w:rsidP="007A3C8A">
      <w:pPr>
        <w:autoSpaceDE w:val="0"/>
        <w:autoSpaceDN w:val="0"/>
        <w:adjustRightInd w:val="0"/>
        <w:ind w:right="538"/>
        <w:jc w:val="both"/>
        <w:rPr>
          <w:rFonts w:ascii="Verdana" w:hAnsi="Verdana" w:cs="Arial"/>
          <w:color w:val="000000" w:themeColor="text1"/>
        </w:rPr>
      </w:pPr>
      <w:r w:rsidRPr="00DC5A20">
        <w:rPr>
          <w:rFonts w:ascii="Verdana" w:hAnsi="Verdana" w:cs="Arial"/>
          <w:b/>
          <w:bCs/>
          <w:color w:val="000000" w:themeColor="text1"/>
        </w:rPr>
        <w:t>Staff CPD</w:t>
      </w:r>
      <w:r>
        <w:rPr>
          <w:rFonts w:ascii="Verdana" w:hAnsi="Verdana" w:cs="Arial"/>
          <w:color w:val="000000" w:themeColor="text1"/>
        </w:rPr>
        <w:t xml:space="preserve"> including a thorough induction is fundamental to ensuring all every staff member plays a role in keeping children safe. Weekly briefings support this and SLT members meet weekly to review behaviour records and ongoing safeguarding risks in order to respond quickly and to draw together any knowledge gained during each week.</w:t>
      </w: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76552A3A" w:rsidR="0015563F" w:rsidRPr="00DE264D" w:rsidRDefault="00C95324" w:rsidP="00250355">
      <w:pPr>
        <w:pStyle w:val="ListParagraph"/>
        <w:numPr>
          <w:ilvl w:val="0"/>
          <w:numId w:val="36"/>
        </w:numPr>
        <w:rPr>
          <w:rFonts w:ascii="Verdana" w:hAnsi="Verdana" w:cs="Arial"/>
          <w:b/>
          <w:u w:val="single"/>
        </w:rPr>
      </w:pPr>
      <w:r w:rsidRPr="00DE264D">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3440CE">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3440CE">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41063E58" w14:textId="5CA20CE9" w:rsidR="00C95324" w:rsidRPr="002443BD" w:rsidRDefault="002443BD" w:rsidP="002443BD">
      <w:pPr>
        <w:pStyle w:val="ListParagraph"/>
        <w:widowControl w:val="0"/>
        <w:tabs>
          <w:tab w:val="left" w:pos="899"/>
          <w:tab w:val="left" w:pos="900"/>
        </w:tabs>
        <w:autoSpaceDE w:val="0"/>
        <w:autoSpaceDN w:val="0"/>
        <w:spacing w:before="45"/>
        <w:ind w:right="538"/>
        <w:rPr>
          <w:rFonts w:ascii="Verdana" w:hAnsi="Verdana" w:cs="Arial"/>
          <w:color w:val="FF0000"/>
        </w:rPr>
      </w:pPr>
      <w:r w:rsidRPr="0026423A">
        <w:rPr>
          <w:rFonts w:ascii="Verdana" w:hAnsi="Verdana"/>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w:t>
      </w: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 xml:space="preserve">Boys are less likely to report intimate relationship abuse and may display other behaviour such as anti-social/criminal behaviours. Boys are more likely to be exploited /entrapped into gangs and subject to </w:t>
      </w:r>
      <w:r w:rsidRPr="00DE264D">
        <w:rPr>
          <w:rFonts w:ascii="Verdana" w:hAnsi="Verdana"/>
          <w:sz w:val="24"/>
          <w:szCs w:val="24"/>
        </w:rPr>
        <w:lastRenderedPageBreak/>
        <w:t>violence because of gang culture.</w:t>
      </w:r>
    </w:p>
    <w:p w14:paraId="0E084912" w14:textId="4CD272BC" w:rsidR="0008083B" w:rsidRPr="00DE264D" w:rsidRDefault="00567759" w:rsidP="00C95324">
      <w:pPr>
        <w:pStyle w:val="BodyText"/>
        <w:ind w:left="0" w:right="539"/>
        <w:jc w:val="both"/>
        <w:rPr>
          <w:rFonts w:ascii="Verdana" w:hAnsi="Verdana"/>
          <w:sz w:val="24"/>
          <w:szCs w:val="24"/>
        </w:rPr>
      </w:pPr>
      <w:r w:rsidRPr="00DE264D">
        <w:rPr>
          <w:rFonts w:ascii="Verdana" w:hAnsi="Verdana"/>
          <w:sz w:val="24"/>
          <w:szCs w:val="24"/>
        </w:rPr>
        <w:t xml:space="preserve">At </w:t>
      </w:r>
      <w:r w:rsidR="00283674">
        <w:rPr>
          <w:rFonts w:ascii="Verdana" w:hAnsi="Verdana"/>
          <w:b/>
          <w:bCs/>
          <w:color w:val="FF0000"/>
          <w:sz w:val="24"/>
          <w:szCs w:val="24"/>
        </w:rPr>
        <w:t>Oxhey First School</w:t>
      </w:r>
      <w:r w:rsidRPr="00DE264D">
        <w:rPr>
          <w:rFonts w:ascii="Verdana" w:hAnsi="Verdana"/>
          <w:sz w:val="24"/>
          <w:szCs w:val="24"/>
        </w:rPr>
        <w:t xml:space="preserve"> we encourage our children to t</w:t>
      </w:r>
      <w:r w:rsidR="00E7753E" w:rsidRPr="00DE264D">
        <w:rPr>
          <w:rFonts w:ascii="Verdana" w:hAnsi="Verdana"/>
          <w:sz w:val="24"/>
          <w:szCs w:val="24"/>
        </w:rPr>
        <w:t>alk to us and t</w:t>
      </w:r>
      <w:r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Pr="00DE264D">
        <w:rPr>
          <w:rFonts w:ascii="Verdana" w:hAnsi="Verdana"/>
          <w:sz w:val="24"/>
          <w:szCs w:val="24"/>
        </w:rPr>
        <w:t>they are worried about</w:t>
      </w:r>
      <w:r w:rsidR="00B83277" w:rsidRPr="00DE264D">
        <w:rPr>
          <w:rFonts w:ascii="Verdana" w:hAnsi="Verdana"/>
          <w:sz w:val="24"/>
          <w:szCs w:val="24"/>
        </w:rPr>
        <w:t>,</w:t>
      </w:r>
      <w:r w:rsidRPr="00DE264D">
        <w:rPr>
          <w:rFonts w:ascii="Verdana" w:hAnsi="Verdana"/>
          <w:sz w:val="24"/>
          <w:szCs w:val="24"/>
        </w:rPr>
        <w:t xml:space="preserve"> </w:t>
      </w:r>
      <w:r w:rsidR="00B87EE1" w:rsidRPr="00DE264D">
        <w:rPr>
          <w:rFonts w:ascii="Verdana" w:hAnsi="Verdana"/>
          <w:sz w:val="24"/>
          <w:szCs w:val="24"/>
        </w:rPr>
        <w:t xml:space="preserve">be it about </w:t>
      </w:r>
      <w:r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w:t>
      </w:r>
      <w:proofErr w:type="gramStart"/>
      <w:r w:rsidRPr="00DE264D">
        <w:rPr>
          <w:rFonts w:ascii="Verdana" w:hAnsi="Verdana"/>
          <w:sz w:val="24"/>
          <w:szCs w:val="24"/>
        </w:rPr>
        <w:t>support</w:t>
      </w:r>
      <w:proofErr w:type="gramEnd"/>
      <w:r w:rsidRPr="00DE264D">
        <w:rPr>
          <w:rFonts w:ascii="Verdana" w:hAnsi="Verdana"/>
          <w:sz w:val="24"/>
          <w:szCs w:val="24"/>
        </w:rPr>
        <w:t xml:space="preserve"> </w:t>
      </w:r>
    </w:p>
    <w:p w14:paraId="0D9570BA" w14:textId="40D6FB81"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57F67BCE" w14:textId="450CD7EA" w:rsidR="000D799D" w:rsidRPr="00FF35CA" w:rsidRDefault="000D799D" w:rsidP="00627787">
      <w:pPr>
        <w:rPr>
          <w:rFonts w:ascii="Verdana" w:hAnsi="Verdana"/>
          <w:color w:val="FF0000"/>
        </w:rPr>
      </w:pPr>
      <w:r w:rsidRPr="0026423A">
        <w:rPr>
          <w:rFonts w:ascii="Verdana" w:hAnsi="Verdana"/>
        </w:rPr>
        <w:t xml:space="preserve">We reassure all victims that they are being taken seriously, regardless of how long it has taken them to come forward, and that they will be supported and kept safe. Abuse that occurs online or outside of the school or college </w:t>
      </w:r>
      <w:r w:rsidR="002E3753" w:rsidRPr="0026423A">
        <w:rPr>
          <w:rFonts w:ascii="Verdana" w:hAnsi="Verdana"/>
        </w:rPr>
        <w:t>will</w:t>
      </w:r>
      <w:r w:rsidRPr="0026423A">
        <w:rPr>
          <w:rFonts w:ascii="Verdana" w:hAnsi="Verdana"/>
        </w:rPr>
        <w:t xml:space="preserve"> not be downplayed and </w:t>
      </w:r>
      <w:r w:rsidR="002E3753" w:rsidRPr="0026423A">
        <w:rPr>
          <w:rFonts w:ascii="Verdana" w:hAnsi="Verdana"/>
        </w:rPr>
        <w:t>will</w:t>
      </w:r>
      <w:r w:rsidRPr="0026423A">
        <w:rPr>
          <w:rFonts w:ascii="Verdana" w:hAnsi="Verdana"/>
        </w:rPr>
        <w:t xml:space="preserve"> be treated equally seriously. </w:t>
      </w:r>
      <w:r w:rsidR="00FF35CA" w:rsidRPr="0026423A">
        <w:rPr>
          <w:rFonts w:ascii="Verdana" w:hAnsi="Verdana"/>
        </w:rPr>
        <w:t>Victims will never</w:t>
      </w:r>
      <w:r w:rsidRPr="0026423A">
        <w:rPr>
          <w:rFonts w:ascii="Verdana" w:hAnsi="Verdana"/>
        </w:rPr>
        <w:t xml:space="preserve"> be given the impression that they are creating a problem by reporting sexual violence or sexual harassment. Nor should a victim ever be made to feel ashamed for making a report. </w:t>
      </w:r>
      <w:r w:rsidR="00FF35CA" w:rsidRPr="0026423A">
        <w:rPr>
          <w:rFonts w:ascii="Verdana" w:hAnsi="Verdana"/>
        </w:rPr>
        <w:t xml:space="preserve">We will ensure that we explain </w:t>
      </w:r>
      <w:r w:rsidRPr="0026423A">
        <w:rPr>
          <w:rFonts w:ascii="Verdana" w:hAnsi="Verdana"/>
        </w:rPr>
        <w:t xml:space="preserve">that the law is in place to protect children and young people rather than criminalise them, and this </w:t>
      </w:r>
      <w:r w:rsidR="00FF35CA" w:rsidRPr="0026423A">
        <w:rPr>
          <w:rFonts w:ascii="Verdana" w:hAnsi="Verdana"/>
        </w:rPr>
        <w:t>will</w:t>
      </w:r>
      <w:r w:rsidRPr="0026423A">
        <w:rPr>
          <w:rFonts w:ascii="Verdana" w:hAnsi="Verdana"/>
        </w:rPr>
        <w:t xml:space="preserve"> be explained in such a way that avoids </w:t>
      </w:r>
      <w:r w:rsidR="00FF35CA" w:rsidRPr="0026423A">
        <w:rPr>
          <w:rFonts w:ascii="Verdana" w:hAnsi="Verdana"/>
        </w:rPr>
        <w:t xml:space="preserve">causing </w:t>
      </w:r>
      <w:r w:rsidRPr="0026423A">
        <w:rPr>
          <w:rFonts w:ascii="Verdana" w:hAnsi="Verdana"/>
        </w:rPr>
        <w:t xml:space="preserve">alarm or distress. </w:t>
      </w: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136D69" w:rsidP="00104ADF">
      <w:pPr>
        <w:rPr>
          <w:rFonts w:ascii="Verdana" w:hAnsi="Verdana" w:cs="Arial"/>
        </w:rPr>
      </w:pPr>
      <w:hyperlink r:id="rId13"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4"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5"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6B358FDB" w:rsidR="00B265DF" w:rsidRDefault="00136D69" w:rsidP="00104ADF">
      <w:pPr>
        <w:rPr>
          <w:rFonts w:ascii="Verdana" w:hAnsi="Verdana" w:cs="Arial"/>
          <w:color w:val="0000FF"/>
          <w:u w:val="single"/>
        </w:rPr>
      </w:pPr>
      <w:hyperlink r:id="rId16" w:history="1">
        <w:r w:rsidR="00B265DF" w:rsidRPr="00DE264D">
          <w:rPr>
            <w:rFonts w:ascii="Verdana" w:hAnsi="Verdana" w:cs="Arial"/>
            <w:color w:val="0000FF"/>
            <w:u w:val="single"/>
          </w:rPr>
          <w:t>Get Support | Childline</w:t>
        </w:r>
      </w:hyperlink>
    </w:p>
    <w:p w14:paraId="00DCC0A5" w14:textId="2FD725A0" w:rsidR="00DC5A20" w:rsidRDefault="00DC5A20" w:rsidP="00104ADF">
      <w:pPr>
        <w:rPr>
          <w:rFonts w:ascii="Verdana" w:hAnsi="Verdana" w:cs="Arial"/>
          <w:color w:val="0000FF"/>
          <w:u w:val="single"/>
        </w:rPr>
      </w:pPr>
    </w:p>
    <w:p w14:paraId="6BCB40FE" w14:textId="5505A0E5" w:rsidR="00DC5A20" w:rsidRPr="00DC5A20" w:rsidRDefault="00DC5A20" w:rsidP="00104ADF">
      <w:pPr>
        <w:rPr>
          <w:rFonts w:ascii="Verdana" w:hAnsi="Verdana" w:cs="Arial"/>
        </w:rPr>
      </w:pPr>
      <w:r w:rsidRPr="00DC5A20">
        <w:rPr>
          <w:rFonts w:ascii="Verdana" w:hAnsi="Verdana" w:cs="Arial"/>
        </w:rPr>
        <w:t>Our PHSRE Ed curriculum which includes a range of personal development opportunities enables our pupils to learn and talk about a wide range of topics such as:</w:t>
      </w:r>
    </w:p>
    <w:p w14:paraId="59AAE7D4" w14:textId="77777777" w:rsidR="00D31F16" w:rsidRPr="00E8390F" w:rsidRDefault="00D31F16" w:rsidP="00104ADF">
      <w:pPr>
        <w:rPr>
          <w:rFonts w:ascii="Verdana" w:hAnsi="Verdana" w:cs="Arial"/>
        </w:rPr>
      </w:pPr>
    </w:p>
    <w:p w14:paraId="0D3D2109" w14:textId="420A0E6D" w:rsidR="00B00694"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Healthy and respectful relationships, including </w:t>
      </w:r>
      <w:r w:rsidR="00B00694" w:rsidRPr="00E8390F">
        <w:rPr>
          <w:rFonts w:ascii="Verdana" w:hAnsi="Verdana" w:cs="Arial"/>
          <w:color w:val="auto"/>
        </w:rPr>
        <w:t>consent</w:t>
      </w:r>
      <w:r w:rsidRPr="00E8390F">
        <w:rPr>
          <w:rFonts w:ascii="Verdana" w:hAnsi="Verdana" w:cs="Arial"/>
          <w:color w:val="auto"/>
        </w:rPr>
        <w:t xml:space="preserve"> </w:t>
      </w:r>
    </w:p>
    <w:p w14:paraId="182207CF" w14:textId="03231D65" w:rsidR="00ED7CCB"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What respectful behaviour looks </w:t>
      </w:r>
      <w:proofErr w:type="gramStart"/>
      <w:r w:rsidR="00A55CEF" w:rsidRPr="00E8390F">
        <w:rPr>
          <w:rFonts w:ascii="Verdana" w:hAnsi="Verdana" w:cs="Arial"/>
          <w:color w:val="auto"/>
        </w:rPr>
        <w:t>like</w:t>
      </w:r>
      <w:proofErr w:type="gramEnd"/>
    </w:p>
    <w:p w14:paraId="46A1E2D3" w14:textId="1E27ECB1"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Gender roles, stereotyping, </w:t>
      </w:r>
      <w:r w:rsidR="00B00694" w:rsidRPr="00E8390F">
        <w:rPr>
          <w:rFonts w:ascii="Verdana" w:hAnsi="Verdana" w:cs="Arial"/>
        </w:rPr>
        <w:t>equality</w:t>
      </w:r>
    </w:p>
    <w:p w14:paraId="4B878DFF" w14:textId="074C0FC2"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Body confidence and </w:t>
      </w:r>
      <w:r w:rsidR="00B00694" w:rsidRPr="00E8390F">
        <w:rPr>
          <w:rFonts w:ascii="Verdana" w:hAnsi="Verdana" w:cs="Arial"/>
        </w:rPr>
        <w:t>self-esteem</w:t>
      </w:r>
    </w:p>
    <w:p w14:paraId="2A5F4535" w14:textId="418EA17B"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Prejudiced </w:t>
      </w:r>
      <w:r w:rsidR="00B00694" w:rsidRPr="00E8390F">
        <w:rPr>
          <w:rFonts w:ascii="Verdana" w:hAnsi="Verdana" w:cs="Arial"/>
        </w:rPr>
        <w:t>behaviour</w:t>
      </w:r>
    </w:p>
    <w:p w14:paraId="27011F6D" w14:textId="28DAB74C" w:rsidR="00ED7CCB" w:rsidRDefault="00ED7CCB" w:rsidP="004B0D4B">
      <w:pPr>
        <w:pStyle w:val="ListParagraph"/>
        <w:numPr>
          <w:ilvl w:val="0"/>
          <w:numId w:val="43"/>
        </w:numPr>
        <w:rPr>
          <w:rFonts w:ascii="Verdana" w:hAnsi="Verdana" w:cs="Arial"/>
        </w:rPr>
      </w:pPr>
      <w:r w:rsidRPr="00E8390F">
        <w:rPr>
          <w:rFonts w:ascii="Verdana" w:hAnsi="Verdana" w:cs="Arial"/>
        </w:rPr>
        <w:t xml:space="preserve">That sexual violence and sexual harassment is always wrong and </w:t>
      </w:r>
      <w:r w:rsidR="00375D96" w:rsidRPr="00E8390F">
        <w:rPr>
          <w:rFonts w:ascii="Verdana" w:hAnsi="Verdana" w:cs="Arial"/>
        </w:rPr>
        <w:t>a</w:t>
      </w:r>
      <w:r w:rsidR="00B265DF" w:rsidRPr="00E8390F">
        <w:rPr>
          <w:rFonts w:ascii="Verdana" w:hAnsi="Verdana" w:cs="Arial"/>
        </w:rPr>
        <w:t>ddressing cultures of sexual harassment</w:t>
      </w:r>
    </w:p>
    <w:p w14:paraId="69B69827" w14:textId="77777777" w:rsidR="00E8390F" w:rsidRPr="00E8390F" w:rsidRDefault="00E8390F" w:rsidP="00E8390F">
      <w:pPr>
        <w:pStyle w:val="ListParagraph"/>
        <w:rPr>
          <w:rFonts w:ascii="Verdana" w:hAnsi="Verdana" w:cs="Arial"/>
        </w:rPr>
      </w:pPr>
    </w:p>
    <w:p w14:paraId="0AD80447" w14:textId="4646E562" w:rsidR="00DC5A20" w:rsidRPr="00E8390F" w:rsidRDefault="00DC5A20" w:rsidP="00DC5A20">
      <w:pPr>
        <w:rPr>
          <w:rFonts w:ascii="Verdana" w:hAnsi="Verdana" w:cs="Arial"/>
        </w:rPr>
      </w:pPr>
      <w:r w:rsidRPr="00E8390F">
        <w:rPr>
          <w:rFonts w:ascii="Verdana" w:hAnsi="Verdana" w:cs="Arial"/>
        </w:rPr>
        <w:t xml:space="preserve">We empower pupils to have a strong and influential voice across our school through a range of leadership </w:t>
      </w:r>
      <w:r w:rsidR="00E8390F" w:rsidRPr="00E8390F">
        <w:rPr>
          <w:rFonts w:ascii="Verdana" w:hAnsi="Verdana" w:cs="Arial"/>
        </w:rPr>
        <w:t>opportunities</w:t>
      </w:r>
      <w:r w:rsidRPr="00E8390F">
        <w:rPr>
          <w:rFonts w:ascii="Verdana" w:hAnsi="Verdana" w:cs="Arial"/>
        </w:rPr>
        <w:t xml:space="preserve"> and also have a </w:t>
      </w:r>
      <w:r w:rsidRPr="00E8390F">
        <w:rPr>
          <w:rFonts w:ascii="Verdana" w:hAnsi="Verdana" w:cs="Arial"/>
        </w:rPr>
        <w:lastRenderedPageBreak/>
        <w:t xml:space="preserve">strategic approach to our </w:t>
      </w:r>
      <w:r w:rsidR="00E8390F" w:rsidRPr="00E8390F">
        <w:rPr>
          <w:rFonts w:ascii="Verdana" w:hAnsi="Verdana" w:cs="Arial"/>
        </w:rPr>
        <w:t>assembly</w:t>
      </w:r>
      <w:r w:rsidRPr="00E8390F">
        <w:rPr>
          <w:rFonts w:ascii="Verdana" w:hAnsi="Verdana" w:cs="Arial"/>
        </w:rPr>
        <w:t xml:space="preserve"> provision. This provides a range of </w:t>
      </w:r>
      <w:r w:rsidR="00E8390F" w:rsidRPr="00E8390F">
        <w:rPr>
          <w:rFonts w:ascii="Verdana" w:hAnsi="Verdana" w:cs="Arial"/>
        </w:rPr>
        <w:t>age-appropriate</w:t>
      </w:r>
      <w:r w:rsidRPr="00E8390F">
        <w:rPr>
          <w:rFonts w:ascii="Verdana" w:hAnsi="Verdana" w:cs="Arial"/>
        </w:rPr>
        <w:t xml:space="preserve"> foci in a whole school, KS and </w:t>
      </w:r>
      <w:r w:rsidR="00E8390F" w:rsidRPr="00E8390F">
        <w:rPr>
          <w:rFonts w:ascii="Verdana" w:hAnsi="Verdana" w:cs="Arial"/>
        </w:rPr>
        <w:t>class-based</w:t>
      </w:r>
      <w:r w:rsidRPr="00E8390F">
        <w:rPr>
          <w:rFonts w:ascii="Verdana" w:hAnsi="Verdana" w:cs="Arial"/>
        </w:rPr>
        <w:t xml:space="preserve"> environment. Discussion</w:t>
      </w:r>
      <w:r w:rsidR="00E8390F" w:rsidRPr="00E8390F">
        <w:rPr>
          <w:rFonts w:ascii="Verdana" w:hAnsi="Verdana" w:cs="Arial"/>
        </w:rPr>
        <w:t>s, debates and opportunities such as class worry boxes and emotion boards allow pupils to share their feelings and concerns with us and staff are well trained to ensure the highest priority is placed upon these mechanisms in order for pupils to raise concerns. Adaptation</w:t>
      </w:r>
      <w:r w:rsidR="00E8390F">
        <w:rPr>
          <w:rFonts w:ascii="Verdana" w:hAnsi="Verdana" w:cs="Arial"/>
        </w:rPr>
        <w:t>s</w:t>
      </w:r>
      <w:r w:rsidR="00E8390F" w:rsidRPr="00E8390F">
        <w:rPr>
          <w:rFonts w:ascii="Verdana" w:hAnsi="Verdana" w:cs="Arial"/>
        </w:rPr>
        <w:t xml:space="preserve"> for our least able pupils have also been provide to ensure all pupils can report concerns and ask for help.</w:t>
      </w: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250355">
      <w:pPr>
        <w:pStyle w:val="ListParagraph"/>
        <w:numPr>
          <w:ilvl w:val="0"/>
          <w:numId w:val="36"/>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6311CDCC" w14:textId="77777777" w:rsidR="00C35315" w:rsidRDefault="00014E22" w:rsidP="00C3531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096AD8F4" w:rsidR="0002477F" w:rsidRPr="00C35315" w:rsidRDefault="00FC3E2D" w:rsidP="00C3531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C35315">
        <w:rPr>
          <w:rFonts w:ascii="Verdana" w:hAnsi="Verdana" w:cs="Arial"/>
        </w:rPr>
        <w:t>Sexual Violence</w:t>
      </w:r>
      <w:r w:rsidR="00BC06BB" w:rsidRPr="00C35315">
        <w:rPr>
          <w:rFonts w:ascii="Verdana" w:hAnsi="Verdana" w:cs="Arial"/>
        </w:rPr>
        <w:t>,</w:t>
      </w:r>
      <w:r w:rsidR="00884ADB" w:rsidRPr="00C35315">
        <w:rPr>
          <w:rFonts w:ascii="Verdana" w:hAnsi="Verdana" w:cs="Arial"/>
        </w:rPr>
        <w:t xml:space="preserve"> </w:t>
      </w:r>
      <w:r w:rsidR="00BC06BB" w:rsidRPr="00C35315">
        <w:rPr>
          <w:rFonts w:ascii="Verdana" w:hAnsi="Verdana" w:cs="Arial"/>
        </w:rPr>
        <w:t>Sexual Harassment and Sexually Harmful behaviour.</w:t>
      </w:r>
    </w:p>
    <w:p w14:paraId="18198A4E" w14:textId="7F3D78ED" w:rsidR="003F6865" w:rsidRPr="00DE264D" w:rsidRDefault="003F6865"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14:paraId="3CB5837A" w14:textId="77777777" w:rsidR="00BC06BB" w:rsidRPr="00DE264D" w:rsidRDefault="00BC06BB"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3440CE">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560967C1"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w:t>
      </w:r>
      <w:proofErr w:type="gramStart"/>
      <w:r w:rsidRPr="00DE264D">
        <w:rPr>
          <w:rFonts w:ascii="Verdana" w:hAnsi="Verdana" w:cs="Arial"/>
        </w:rPr>
        <w:t>e.g.</w:t>
      </w:r>
      <w:proofErr w:type="gramEnd"/>
      <w:r w:rsidRPr="00DE264D">
        <w:rPr>
          <w:rFonts w:ascii="Verdana" w:hAnsi="Verdana" w:cs="Arial"/>
        </w:rPr>
        <w:t xml:space="preserve">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0FBE29F"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lastRenderedPageBreak/>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DE264D">
        <w:rPr>
          <w:rFonts w:ascii="Verdana" w:hAnsi="Verdana" w:cs="Arial"/>
          <w:b/>
          <w:bCs/>
          <w:color w:val="auto"/>
        </w:rPr>
        <w:t xml:space="preserve">Bullying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DE264D">
        <w:rPr>
          <w:rFonts w:ascii="Verdana" w:hAnsi="Verdana" w:cs="Arial"/>
          <w:b/>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267E5BB1" w:rsidR="00175401" w:rsidRPr="00DE264D" w:rsidRDefault="00175401" w:rsidP="003440CE">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14:paraId="6E3866F5" w14:textId="6DBF715C" w:rsidR="00175401" w:rsidRPr="00DE264D" w:rsidRDefault="0065127A" w:rsidP="003440CE">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175401" w:rsidRPr="00DE264D">
        <w:rPr>
          <w:rFonts w:ascii="Verdana" w:hAnsi="Verdana" w:cs="Arial"/>
        </w:rPr>
        <w:t>than once.</w:t>
      </w:r>
    </w:p>
    <w:p w14:paraId="04D2CA61" w14:textId="24224DE8" w:rsidR="00175401" w:rsidRPr="00DE264D" w:rsidRDefault="00175401" w:rsidP="003440CE">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w:t>
      </w:r>
      <w:proofErr w:type="gramStart"/>
      <w:r w:rsidRPr="00DE264D">
        <w:rPr>
          <w:rFonts w:ascii="Verdana" w:hAnsi="Verdana"/>
          <w:sz w:val="24"/>
          <w:szCs w:val="24"/>
        </w:rPr>
        <w:t>e.g.</w:t>
      </w:r>
      <w:proofErr w:type="gramEnd"/>
      <w:r w:rsidRPr="00DE264D">
        <w:rPr>
          <w:rFonts w:ascii="Verdana" w:hAnsi="Verdana"/>
          <w:sz w:val="24"/>
          <w:szCs w:val="24"/>
        </w:rPr>
        <w:t xml:space="preserve">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14:paraId="7B0DD781" w14:textId="06369303" w:rsidR="0026423A"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26423A">
        <w:rPr>
          <w:rFonts w:ascii="Verdana" w:hAnsi="Verdana"/>
          <w:sz w:val="24"/>
          <w:szCs w:val="24"/>
        </w:rPr>
        <w:t xml:space="preserve">behaviours </w:t>
      </w:r>
      <w:r w:rsidRPr="0026423A">
        <w:rPr>
          <w:rFonts w:ascii="Verdana" w:hAnsi="Verdana"/>
          <w:sz w:val="24"/>
          <w:szCs w:val="24"/>
        </w:rPr>
        <w:t xml:space="preserve">that </w:t>
      </w:r>
      <w:r w:rsidR="00DE3B6A" w:rsidRPr="0026423A">
        <w:rPr>
          <w:rFonts w:ascii="Verdana" w:hAnsi="Verdana"/>
          <w:sz w:val="24"/>
          <w:szCs w:val="24"/>
        </w:rPr>
        <w:t>may</w:t>
      </w:r>
      <w:r w:rsidR="00175401" w:rsidRPr="0026423A">
        <w:rPr>
          <w:rFonts w:ascii="Verdana" w:hAnsi="Verdana"/>
          <w:sz w:val="24"/>
          <w:szCs w:val="24"/>
        </w:rPr>
        <w:t xml:space="preserve"> need to be handled with </w:t>
      </w:r>
      <w:r w:rsidRPr="0026423A">
        <w:rPr>
          <w:rFonts w:ascii="Verdana" w:hAnsi="Verdana"/>
          <w:sz w:val="24"/>
          <w:szCs w:val="24"/>
        </w:rPr>
        <w:t>sanctions will be in line with our policies relating to</w:t>
      </w:r>
      <w:r w:rsidR="00175401" w:rsidRPr="0026423A">
        <w:rPr>
          <w:rFonts w:ascii="Verdana" w:hAnsi="Verdana"/>
          <w:sz w:val="24"/>
          <w:szCs w:val="24"/>
        </w:rPr>
        <w:t xml:space="preserve"> Behaviour Policy/Anti-bullying</w:t>
      </w:r>
      <w:r w:rsidRPr="0026423A">
        <w:rPr>
          <w:rFonts w:ascii="Verdana" w:hAnsi="Verdana"/>
          <w:sz w:val="24"/>
          <w:szCs w:val="24"/>
        </w:rPr>
        <w:t xml:space="preserve"> </w:t>
      </w:r>
      <w:r w:rsidR="00175401" w:rsidRPr="0026423A">
        <w:rPr>
          <w:rFonts w:ascii="Verdana" w:hAnsi="Verdana"/>
          <w:sz w:val="24"/>
          <w:szCs w:val="24"/>
        </w:rPr>
        <w:t>Policy/Safeguarding Policy/</w:t>
      </w:r>
      <w:r w:rsidR="0026423A" w:rsidRPr="0026423A">
        <w:rPr>
          <w:rFonts w:ascii="Verdana" w:hAnsi="Verdana"/>
          <w:sz w:val="24"/>
          <w:szCs w:val="24"/>
        </w:rPr>
        <w:t xml:space="preserve">E safety </w:t>
      </w:r>
      <w:r w:rsidR="00175401" w:rsidRPr="0026423A">
        <w:rPr>
          <w:rFonts w:ascii="Verdana" w:hAnsi="Verdana"/>
          <w:sz w:val="24"/>
          <w:szCs w:val="24"/>
        </w:rPr>
        <w:t xml:space="preserve">Policy </w:t>
      </w:r>
      <w:r w:rsidR="0026423A" w:rsidRPr="0026423A">
        <w:rPr>
          <w:rFonts w:ascii="Verdana" w:hAnsi="Verdana"/>
          <w:sz w:val="24"/>
          <w:szCs w:val="24"/>
        </w:rPr>
        <w:t>which can be found on the school website</w:t>
      </w:r>
      <w:r w:rsidR="00283674">
        <w:rPr>
          <w:rFonts w:ascii="Verdana" w:hAnsi="Verdana"/>
          <w:sz w:val="24"/>
          <w:szCs w:val="24"/>
        </w:rPr>
        <w:t xml:space="preserve">: </w:t>
      </w:r>
      <w:hyperlink r:id="rId17" w:history="1">
        <w:r w:rsidR="00283674" w:rsidRPr="00283674">
          <w:rPr>
            <w:rFonts w:ascii="Times New Roman" w:eastAsia="Times New Roman" w:hAnsi="Times New Roman" w:cs="Times New Roman"/>
            <w:color w:val="0000FF"/>
            <w:sz w:val="24"/>
            <w:szCs w:val="24"/>
            <w:u w:val="single"/>
          </w:rPr>
          <w:t>Policies &amp; Procedures – Oxhey First School | Biddulph | Staffordshire</w:t>
        </w:r>
      </w:hyperlink>
      <w:r w:rsidR="0026423A" w:rsidRPr="0026423A">
        <w:rPr>
          <w:rFonts w:ascii="Verdana" w:hAnsi="Verdana"/>
          <w:sz w:val="24"/>
          <w:szCs w:val="24"/>
        </w:rPr>
        <w:t xml:space="preserve"> </w:t>
      </w:r>
    </w:p>
    <w:p w14:paraId="76B29E59" w14:textId="77777777" w:rsidR="00283674" w:rsidRDefault="00283674" w:rsidP="00175401">
      <w:pPr>
        <w:pStyle w:val="BodyText"/>
        <w:ind w:left="0" w:right="539"/>
        <w:jc w:val="both"/>
        <w:rPr>
          <w:rFonts w:ascii="Verdana" w:hAnsi="Verdana"/>
          <w:color w:val="FF0000"/>
          <w:sz w:val="24"/>
          <w:szCs w:val="24"/>
        </w:rPr>
      </w:pP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 xml:space="preserve">Pressuring children to send sexual messages or </w:t>
      </w:r>
      <w:r w:rsidRPr="00DE264D">
        <w:rPr>
          <w:rFonts w:ascii="Verdana" w:hAnsi="Verdana" w:cs="Arial"/>
        </w:rPr>
        <w:lastRenderedPageBreak/>
        <w:t>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DE264D">
        <w:rPr>
          <w:rFonts w:ascii="Verdana" w:hAnsi="Verdana"/>
          <w:b/>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DE264D">
        <w:rPr>
          <w:rFonts w:ascii="Verdana" w:hAnsi="Verdana"/>
          <w:b/>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3440CE">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3440CE">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E264D" w:rsidRDefault="00885562" w:rsidP="003440CE">
      <w:pPr>
        <w:pStyle w:val="ListParagraph"/>
        <w:numPr>
          <w:ilvl w:val="0"/>
          <w:numId w:val="27"/>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E264D"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DE264D">
        <w:rPr>
          <w:rFonts w:ascii="Verdana" w:hAnsi="Verdana" w:cs="Arial"/>
          <w:b/>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w:t>
      </w:r>
      <w:r w:rsidRPr="00DE264D">
        <w:rPr>
          <w:rFonts w:ascii="Verdana" w:hAnsi="Verdana" w:cs="Arial"/>
        </w:rPr>
        <w:lastRenderedPageBreak/>
        <w:t xml:space="preserve">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3440CE">
      <w:pPr>
        <w:pStyle w:val="ListParagraph"/>
        <w:numPr>
          <w:ilvl w:val="0"/>
          <w:numId w:val="13"/>
        </w:numPr>
        <w:rPr>
          <w:rFonts w:ascii="Verdana" w:hAnsi="Verdana" w:cs="Arial"/>
        </w:rPr>
      </w:pPr>
      <w:r w:rsidRPr="00DE264D">
        <w:rPr>
          <w:rFonts w:ascii="Verdana" w:hAnsi="Verdana" w:cs="Arial"/>
        </w:rPr>
        <w:t>Sexual “jokes” or taunting</w:t>
      </w:r>
    </w:p>
    <w:p w14:paraId="4F432C91" w14:textId="1E3A2488"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DE264D">
        <w:rPr>
          <w:rFonts w:ascii="Verdana" w:hAnsi="Verdana"/>
          <w:b/>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3A0A37">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3440CE">
      <w:pPr>
        <w:pStyle w:val="ListParagraph"/>
        <w:numPr>
          <w:ilvl w:val="0"/>
          <w:numId w:val="32"/>
        </w:numPr>
        <w:rPr>
          <w:rFonts w:ascii="Verdana" w:hAnsi="Verdana" w:cs="Arial"/>
        </w:rPr>
      </w:pPr>
      <w:r w:rsidRPr="00DE264D">
        <w:rPr>
          <w:rFonts w:ascii="Verdana" w:hAnsi="Verdana" w:cs="Arial"/>
        </w:rPr>
        <w:t>The age of consent is 16</w:t>
      </w:r>
    </w:p>
    <w:p w14:paraId="6F22CEB7" w14:textId="3A98B608" w:rsidR="00DB47B6" w:rsidRPr="00DE264D" w:rsidRDefault="00DB47B6" w:rsidP="003440CE">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 xml:space="preserve">messages with sexually explicit content; these are </w:t>
      </w:r>
      <w:r w:rsidRPr="00DE264D">
        <w:rPr>
          <w:rFonts w:ascii="Verdana" w:hAnsi="Verdana"/>
          <w:sz w:val="24"/>
          <w:szCs w:val="24"/>
        </w:rPr>
        <w:lastRenderedPageBreak/>
        <w:t>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250355">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823C3F">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6E14DA55" w14:textId="3108DA41" w:rsidR="003E79D9" w:rsidRDefault="003E79D9" w:rsidP="00096D2F">
      <w:pPr>
        <w:autoSpaceDE w:val="0"/>
        <w:autoSpaceDN w:val="0"/>
        <w:adjustRightInd w:val="0"/>
        <w:ind w:right="538"/>
        <w:rPr>
          <w:rFonts w:ascii="Verdana" w:hAnsi="Verdana" w:cs="Arial"/>
          <w:color w:val="000000"/>
        </w:rPr>
      </w:pPr>
    </w:p>
    <w:p w14:paraId="3BA9AE54" w14:textId="3D71B3E0" w:rsidR="003E79D9" w:rsidRPr="00BC08E6" w:rsidRDefault="003E79D9" w:rsidP="00096D2F">
      <w:pPr>
        <w:autoSpaceDE w:val="0"/>
        <w:autoSpaceDN w:val="0"/>
        <w:adjustRightInd w:val="0"/>
        <w:ind w:right="538"/>
        <w:rPr>
          <w:rFonts w:ascii="Verdana" w:hAnsi="Verdana" w:cs="Arial"/>
          <w:color w:val="FF0000"/>
        </w:rPr>
      </w:pPr>
      <w:r w:rsidRPr="0026423A">
        <w:rPr>
          <w:rFonts w:ascii="Verdana" w:hAnsi="Verdana"/>
        </w:rPr>
        <w:t>All staff should be aware that children may not feel ready or know how to tell someone that they are being abused</w:t>
      </w:r>
      <w:r w:rsidR="00BC08E6" w:rsidRPr="0026423A">
        <w:rPr>
          <w:rFonts w:ascii="Verdana" w:hAnsi="Verdana"/>
        </w:rPr>
        <w:t xml:space="preserve"> a</w:t>
      </w:r>
      <w:r w:rsidRPr="0026423A">
        <w:rPr>
          <w:rFonts w:ascii="Verdana" w:hAnsi="Verdana"/>
        </w:rPr>
        <w:t>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w:t>
      </w:r>
      <w:r w:rsidRPr="00283674">
        <w:rPr>
          <w:rFonts w:ascii="Verdana" w:hAnsi="Verdana"/>
        </w:rPr>
        <w:t>ication</w:t>
      </w:r>
      <w:r w:rsidR="00D51703" w:rsidRPr="00283674">
        <w:rPr>
          <w:rFonts w:ascii="Verdana" w:hAnsi="Verdana"/>
        </w:rPr>
        <w:t xml:space="preserve">. </w:t>
      </w: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FA67E7">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w:t>
      </w:r>
      <w:r w:rsidR="007B201C" w:rsidRPr="00DE264D">
        <w:rPr>
          <w:rFonts w:ascii="Verdana" w:hAnsi="Verdana"/>
          <w:b w:val="0"/>
          <w:bCs w:val="0"/>
          <w:sz w:val="24"/>
          <w:szCs w:val="24"/>
        </w:rPr>
        <w:lastRenderedPageBreak/>
        <w:t xml:space="preserve">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224186">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w:t>
      </w:r>
      <w:proofErr w:type="gramStart"/>
      <w:r w:rsidR="007B201C" w:rsidRPr="00DE264D">
        <w:rPr>
          <w:rFonts w:ascii="Verdana" w:hAnsi="Verdana" w:cs="Arial"/>
        </w:rPr>
        <w:t>e.g.</w:t>
      </w:r>
      <w:proofErr w:type="gramEnd"/>
      <w:r w:rsidR="007B201C" w:rsidRPr="00DE264D">
        <w:rPr>
          <w:rFonts w:ascii="Verdana" w:hAnsi="Verdana" w:cs="Arial"/>
        </w:rPr>
        <w:t xml:space="preserve">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C84C5E">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0C54E0">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8A79AA">
      <w:pPr>
        <w:pStyle w:val="ListParagraph"/>
        <w:numPr>
          <w:ilvl w:val="0"/>
          <w:numId w:val="36"/>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DE264D">
        <w:rPr>
          <w:rFonts w:ascii="Verdana" w:hAnsi="Verdana" w:cs="Arial"/>
          <w:b/>
          <w:bCs/>
        </w:rPr>
        <w:t xml:space="preserve">all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lastRenderedPageBreak/>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139A75A4"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E409CE">
        <w:rPr>
          <w:rFonts w:ascii="Verdana" w:hAnsi="Verdana" w:cs="Arial"/>
        </w:rPr>
        <w:t>y (</w:t>
      </w:r>
      <w:proofErr w:type="spellStart"/>
      <w:r w:rsidR="00D513AB" w:rsidRPr="00DE264D">
        <w:rPr>
          <w:rFonts w:ascii="Verdana" w:hAnsi="Verdana" w:cs="Arial"/>
        </w:rPr>
        <w:t>ies</w:t>
      </w:r>
      <w:proofErr w:type="spellEnd"/>
      <w:r w:rsidR="00E409CE">
        <w:rPr>
          <w:rFonts w:ascii="Verdana" w:hAnsi="Verdana" w:cs="Arial"/>
        </w:rPr>
        <w:t>)</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0826DB">
      <w:pPr>
        <w:pStyle w:val="ListParagraph"/>
        <w:numPr>
          <w:ilvl w:val="0"/>
          <w:numId w:val="39"/>
        </w:numPr>
        <w:rPr>
          <w:rFonts w:ascii="Verdana" w:hAnsi="Verdana" w:cs="Arial"/>
        </w:rPr>
      </w:pPr>
      <w:r w:rsidRPr="00DE264D">
        <w:rPr>
          <w:rFonts w:ascii="Verdana" w:hAnsi="Verdana" w:cs="Arial"/>
        </w:rPr>
        <w:lastRenderedPageBreak/>
        <w:t xml:space="preserve">The developmental stages of the students involved </w:t>
      </w:r>
    </w:p>
    <w:p w14:paraId="340E3718" w14:textId="41872F10" w:rsidR="000826DB" w:rsidRPr="00DE264D" w:rsidRDefault="000826DB" w:rsidP="000826DB">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0826DB">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0826DB">
      <w:pPr>
        <w:pStyle w:val="ListParagraph"/>
        <w:numPr>
          <w:ilvl w:val="0"/>
          <w:numId w:val="39"/>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14:paraId="60D146E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where the abuse occurred as this may highlight ‘hot </w:t>
      </w:r>
      <w:proofErr w:type="gramStart"/>
      <w:r w:rsidRPr="00DE264D">
        <w:rPr>
          <w:rFonts w:ascii="Verdana" w:hAnsi="Verdana" w:cs="Arial"/>
          <w:spacing w:val="1"/>
        </w:rPr>
        <w:t>spots’</w:t>
      </w:r>
      <w:proofErr w:type="gramEnd"/>
      <w:r w:rsidRPr="00DE264D">
        <w:rPr>
          <w:rFonts w:ascii="Verdana" w:hAnsi="Verdana" w:cs="Arial"/>
          <w:spacing w:val="1"/>
        </w:rPr>
        <w:t xml:space="preserve">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0A3CAB54"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w:t>
      </w:r>
      <w:proofErr w:type="spellStart"/>
      <w:r w:rsidRPr="00DE264D">
        <w:rPr>
          <w:rFonts w:ascii="Verdana" w:hAnsi="Verdana" w:cs="Arial"/>
        </w:rPr>
        <w:t>wi</w:t>
      </w:r>
      <w:proofErr w:type="spellEnd"/>
      <w:r w:rsidR="00B34EC0">
        <w:rPr>
          <w:rFonts w:ascii="Verdana" w:hAnsi="Verdana" w:cs="Arial"/>
        </w:rPr>
        <w:tab/>
      </w:r>
      <w:proofErr w:type="spellStart"/>
      <w:r w:rsidRPr="00DE264D">
        <w:rPr>
          <w:rFonts w:ascii="Verdana" w:hAnsi="Verdana" w:cs="Arial"/>
        </w:rPr>
        <w:t>shes</w:t>
      </w:r>
      <w:proofErr w:type="spellEnd"/>
      <w:r w:rsidRPr="00DE264D">
        <w:rPr>
          <w:rFonts w:ascii="Verdana" w:hAnsi="Verdana" w:cs="Arial"/>
        </w:rPr>
        <w:t xml:space="preserve"> of the victim in terms of how they want to proceed </w:t>
      </w:r>
    </w:p>
    <w:p w14:paraId="138F5FB9" w14:textId="143CFEEB"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is the alleged perpetrator significantly older? Does the victim have a disability or learning difficulty?) </w:t>
      </w:r>
    </w:p>
    <w:p w14:paraId="3E87E14B" w14:textId="5502F371" w:rsidR="00F32757" w:rsidRPr="00DE264D" w:rsidRDefault="00F32757" w:rsidP="00F32757">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F32757">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w:t>
      </w:r>
      <w:proofErr w:type="gramStart"/>
      <w:r w:rsidRPr="00DE264D">
        <w:rPr>
          <w:rFonts w:ascii="Verdana" w:hAnsi="Verdana" w:cs="Arial"/>
        </w:rPr>
        <w:t>e.g.</w:t>
      </w:r>
      <w:proofErr w:type="gramEnd"/>
      <w:r w:rsidRPr="00DE264D">
        <w:rPr>
          <w:rFonts w:ascii="Verdana" w:hAnsi="Verdana" w:cs="Arial"/>
        </w:rPr>
        <w:t xml:space="preserve">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w:t>
      </w:r>
      <w:r w:rsidR="006B3C26" w:rsidRPr="00DE264D">
        <w:rPr>
          <w:rFonts w:ascii="Verdana" w:hAnsi="Verdana" w:cs="Arial"/>
        </w:rPr>
        <w:lastRenderedPageBreak/>
        <w:t xml:space="preserve">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789399E0" w:rsidR="00D01646" w:rsidRPr="00283674" w:rsidRDefault="00A062E6" w:rsidP="00B068A2">
      <w:pPr>
        <w:pStyle w:val="ListParagraph"/>
        <w:numPr>
          <w:ilvl w:val="0"/>
          <w:numId w:val="47"/>
        </w:numPr>
        <w:rPr>
          <w:rFonts w:ascii="Verdana" w:hAnsi="Verdana" w:cs="Arial"/>
        </w:rPr>
      </w:pPr>
      <w:r w:rsidRPr="00283674">
        <w:rPr>
          <w:rFonts w:ascii="Verdana" w:hAnsi="Verdana" w:cs="Arial"/>
        </w:rPr>
        <w:t>Manage internally</w:t>
      </w:r>
      <w:r w:rsidR="0024438C" w:rsidRPr="00283674">
        <w:rPr>
          <w:rFonts w:ascii="Verdana" w:hAnsi="Verdana" w:cs="Arial"/>
        </w:rPr>
        <w:t xml:space="preserve"> </w:t>
      </w:r>
      <w:r w:rsidR="002F1CD7" w:rsidRPr="00283674">
        <w:rPr>
          <w:rFonts w:ascii="Verdana" w:hAnsi="Verdana" w:cs="Arial"/>
        </w:rPr>
        <w:t>-</w:t>
      </w:r>
      <w:r w:rsidR="0024438C" w:rsidRPr="00283674">
        <w:rPr>
          <w:rFonts w:ascii="Verdana" w:hAnsi="Verdana" w:cs="Arial"/>
        </w:rPr>
        <w:t xml:space="preserve"> </w:t>
      </w:r>
      <w:r w:rsidRPr="00283674">
        <w:rPr>
          <w:rFonts w:ascii="Verdana" w:hAnsi="Verdana" w:cs="Arial"/>
        </w:rPr>
        <w:t xml:space="preserve">In some cases of sexual harassment </w:t>
      </w:r>
      <w:r w:rsidR="0024438C" w:rsidRPr="00283674">
        <w:rPr>
          <w:rFonts w:ascii="Verdana" w:hAnsi="Verdana" w:cs="Arial"/>
        </w:rPr>
        <w:t>(</w:t>
      </w:r>
      <w:r w:rsidRPr="00283674">
        <w:rPr>
          <w:rFonts w:ascii="Verdana" w:hAnsi="Verdana" w:cs="Arial"/>
        </w:rPr>
        <w:t>for example</w:t>
      </w:r>
      <w:r w:rsidR="0024438C" w:rsidRPr="00283674">
        <w:rPr>
          <w:rFonts w:ascii="Verdana" w:hAnsi="Verdana" w:cs="Arial"/>
        </w:rPr>
        <w:t>,</w:t>
      </w:r>
      <w:r w:rsidRPr="00283674">
        <w:rPr>
          <w:rFonts w:ascii="Verdana" w:hAnsi="Verdana" w:cs="Arial"/>
        </w:rPr>
        <w:t xml:space="preserve"> one-off incidents</w:t>
      </w:r>
      <w:r w:rsidR="0024438C" w:rsidRPr="00283674">
        <w:rPr>
          <w:rFonts w:ascii="Verdana" w:hAnsi="Verdana" w:cs="Arial"/>
        </w:rPr>
        <w:t>)</w:t>
      </w:r>
      <w:r w:rsidRPr="00283674">
        <w:rPr>
          <w:rFonts w:ascii="Verdana" w:hAnsi="Verdana" w:cs="Arial"/>
        </w:rPr>
        <w:t xml:space="preserve">, </w:t>
      </w:r>
      <w:r w:rsidR="0024438C" w:rsidRPr="00283674">
        <w:rPr>
          <w:rFonts w:ascii="Verdana" w:hAnsi="Verdana" w:cs="Arial"/>
        </w:rPr>
        <w:t>w</w:t>
      </w:r>
      <w:r w:rsidRPr="00283674">
        <w:rPr>
          <w:rFonts w:ascii="Verdana" w:hAnsi="Verdana" w:cs="Arial"/>
        </w:rPr>
        <w:t>e may take the view that the students concerned are not in need of early help or statutory intervention and that it would be appropriate to handle the incident internally</w:t>
      </w:r>
      <w:r w:rsidR="00836BEA" w:rsidRPr="00283674">
        <w:rPr>
          <w:rFonts w:ascii="Verdana" w:hAnsi="Verdana" w:cs="Arial"/>
        </w:rPr>
        <w:t xml:space="preserve"> using our own sanctions in line with </w:t>
      </w:r>
      <w:r w:rsidR="0026423A" w:rsidRPr="00283674">
        <w:rPr>
          <w:rFonts w:ascii="Verdana" w:hAnsi="Verdana" w:cs="Arial"/>
        </w:rPr>
        <w:t>behaviour and anti-bullying policies which can be found on the school website</w:t>
      </w:r>
      <w:r w:rsidRPr="00283674">
        <w:rPr>
          <w:rFonts w:ascii="Verdana" w:hAnsi="Verdana" w:cs="Arial"/>
        </w:rPr>
        <w:t xml:space="preserve"> </w:t>
      </w:r>
      <w:r w:rsidR="0026423A" w:rsidRPr="00283674">
        <w:rPr>
          <w:rFonts w:ascii="Verdana" w:hAnsi="Verdana" w:cs="Arial"/>
        </w:rPr>
        <w:t xml:space="preserve"> </w:t>
      </w:r>
      <w:hyperlink r:id="rId18" w:history="1">
        <w:r w:rsidR="00283674" w:rsidRPr="00283674">
          <w:rPr>
            <w:color w:val="0000FF"/>
            <w:u w:val="single"/>
          </w:rPr>
          <w:t xml:space="preserve">Policies &amp; Procedures – Oxhey First School | Biddulph | </w:t>
        </w:r>
        <w:proofErr w:type="spellStart"/>
        <w:r w:rsidR="00283674" w:rsidRPr="00283674">
          <w:rPr>
            <w:color w:val="0000FF"/>
            <w:u w:val="single"/>
          </w:rPr>
          <w:t>Staffordshire</w:t>
        </w:r>
      </w:hyperlink>
      <w:r w:rsidRPr="00283674">
        <w:rPr>
          <w:rFonts w:ascii="Verdana" w:hAnsi="Verdana" w:cs="Arial"/>
        </w:rPr>
        <w:t>and</w:t>
      </w:r>
      <w:proofErr w:type="spellEnd"/>
      <w:r w:rsidRPr="00283674">
        <w:rPr>
          <w:rFonts w:ascii="Verdana" w:hAnsi="Verdana" w:cs="Arial"/>
        </w:rPr>
        <w:t xml:space="preserve"> by providing pastoral </w:t>
      </w:r>
      <w:r w:rsidR="00B35B52" w:rsidRPr="00283674">
        <w:rPr>
          <w:rFonts w:ascii="Verdana" w:hAnsi="Verdana" w:cs="Arial"/>
        </w:rPr>
        <w:t xml:space="preserve">intervention and </w:t>
      </w:r>
      <w:r w:rsidRPr="00283674">
        <w:rPr>
          <w:rFonts w:ascii="Verdana" w:hAnsi="Verdana" w:cs="Arial"/>
        </w:rPr>
        <w:t xml:space="preserve">support. </w:t>
      </w:r>
    </w:p>
    <w:p w14:paraId="5305CE77" w14:textId="59B80FC3" w:rsidR="000B3E73" w:rsidRPr="00DE264D" w:rsidRDefault="0006272D" w:rsidP="000B3E73">
      <w:pPr>
        <w:pStyle w:val="ListParagraph"/>
        <w:numPr>
          <w:ilvl w:val="0"/>
          <w:numId w:val="47"/>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that we have given, the work undertaken and if desired outcomes have been achieved</w:t>
      </w:r>
    </w:p>
    <w:p w14:paraId="36B748A7" w14:textId="7E6C1F9B" w:rsidR="00B04E52" w:rsidRPr="00DE264D" w:rsidRDefault="00B04E52" w:rsidP="0068438D">
      <w:pPr>
        <w:pStyle w:val="ListParagraph"/>
        <w:numPr>
          <w:ilvl w:val="0"/>
          <w:numId w:val="47"/>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68438D">
      <w:pPr>
        <w:pStyle w:val="ListParagraph"/>
        <w:numPr>
          <w:ilvl w:val="0"/>
          <w:numId w:val="47"/>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CB7A1E">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51BAB776"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00283674">
        <w:rPr>
          <w:rFonts w:ascii="Verdana" w:hAnsi="Verdana"/>
          <w:color w:val="FF0000"/>
          <w:sz w:val="24"/>
          <w:szCs w:val="24"/>
        </w:rPr>
        <w:t>Oxhey First School</w:t>
      </w:r>
      <w:r w:rsidR="0026423A" w:rsidRPr="0026423A">
        <w:rPr>
          <w:rFonts w:ascii="Verdana" w:hAnsi="Verdana"/>
          <w:color w:val="FF0000"/>
          <w:sz w:val="24"/>
          <w:szCs w:val="24"/>
        </w:rPr>
        <w:t xml:space="preserve">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2569B816" w14:textId="77777777" w:rsidR="00AD796F"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is:</w:t>
      </w:r>
    </w:p>
    <w:p w14:paraId="2AA33CAB" w14:textId="77777777" w:rsidR="00AD796F" w:rsidRDefault="00AD796F" w:rsidP="00836E5E">
      <w:pPr>
        <w:pStyle w:val="BodyText"/>
        <w:tabs>
          <w:tab w:val="left" w:pos="567"/>
        </w:tabs>
        <w:ind w:left="0" w:right="538"/>
        <w:jc w:val="both"/>
        <w:rPr>
          <w:rFonts w:ascii="Verdana" w:hAnsi="Verdana"/>
          <w:sz w:val="24"/>
          <w:szCs w:val="24"/>
        </w:rPr>
      </w:pPr>
    </w:p>
    <w:p w14:paraId="37905ABF" w14:textId="1B277670" w:rsidR="00DD5E08" w:rsidRDefault="00136D69" w:rsidP="00836E5E">
      <w:pPr>
        <w:pStyle w:val="BodyText"/>
        <w:tabs>
          <w:tab w:val="left" w:pos="567"/>
        </w:tabs>
        <w:ind w:left="0" w:right="538"/>
        <w:jc w:val="both"/>
        <w:rPr>
          <w:rFonts w:eastAsia="Times New Roman"/>
          <w:sz w:val="24"/>
          <w:szCs w:val="24"/>
        </w:rPr>
      </w:pPr>
      <w:hyperlink r:id="rId19" w:history="1">
        <w:r w:rsidR="00416B76" w:rsidRPr="00AD796F">
          <w:rPr>
            <w:rFonts w:eastAsia="Times New Roman"/>
            <w:color w:val="0000FF"/>
            <w:sz w:val="24"/>
            <w:szCs w:val="24"/>
            <w:u w:val="single"/>
          </w:rPr>
          <w:t>when-to-call-the-police--guidance-for-schools-and-colleges.pdf</w:t>
        </w:r>
      </w:hyperlink>
    </w:p>
    <w:p w14:paraId="6DA01A15" w14:textId="77777777" w:rsidR="00AD796F" w:rsidRPr="00AD796F" w:rsidRDefault="00AD796F" w:rsidP="00836E5E">
      <w:pPr>
        <w:pStyle w:val="BodyText"/>
        <w:tabs>
          <w:tab w:val="left" w:pos="567"/>
        </w:tabs>
        <w:ind w:left="0" w:right="538"/>
        <w:jc w:val="both"/>
        <w:rPr>
          <w:sz w:val="24"/>
          <w:szCs w:val="24"/>
        </w:rPr>
      </w:pPr>
    </w:p>
    <w:p w14:paraId="4E5883F2" w14:textId="3CB54507" w:rsidR="00DD5312" w:rsidRPr="00AD796F" w:rsidRDefault="00136D69" w:rsidP="00836E5E">
      <w:pPr>
        <w:pStyle w:val="BodyText"/>
        <w:tabs>
          <w:tab w:val="left" w:pos="567"/>
        </w:tabs>
        <w:ind w:left="0" w:right="538"/>
        <w:jc w:val="both"/>
        <w:rPr>
          <w:rFonts w:eastAsia="Times New Roman"/>
          <w:color w:val="0000FF"/>
          <w:sz w:val="24"/>
          <w:szCs w:val="24"/>
          <w:u w:val="single"/>
        </w:rPr>
      </w:pPr>
      <w:hyperlink r:id="rId20" w:history="1">
        <w:r w:rsidR="00DD5312" w:rsidRPr="00AD796F">
          <w:rPr>
            <w:rFonts w:eastAsia="Times New Roman"/>
            <w:color w:val="0000FF"/>
            <w:sz w:val="24"/>
            <w:szCs w:val="24"/>
            <w:u w:val="single"/>
          </w:rPr>
          <w:t>Outcome 21 Sexting Guidance</w:t>
        </w:r>
      </w:hyperlink>
    </w:p>
    <w:p w14:paraId="5602A36E" w14:textId="77777777" w:rsidR="00AD796F" w:rsidRPr="00DE264D" w:rsidRDefault="00AD796F" w:rsidP="00836E5E">
      <w:pPr>
        <w:pStyle w:val="BodyText"/>
        <w:tabs>
          <w:tab w:val="left" w:pos="567"/>
        </w:tabs>
        <w:ind w:left="0" w:right="538"/>
        <w:jc w:val="both"/>
        <w:rPr>
          <w:rFonts w:ascii="Verdana" w:eastAsia="Times New Roman" w:hAnsi="Verdana"/>
          <w:sz w:val="24"/>
          <w:szCs w:val="24"/>
        </w:rPr>
      </w:pPr>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lastRenderedPageBreak/>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1F055869" w:rsidR="00462814" w:rsidRPr="00DE264D" w:rsidRDefault="00CB7A1E" w:rsidP="002E54DE">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Staffordshire Children</w:t>
      </w:r>
      <w:r w:rsidR="00155008">
        <w:rPr>
          <w:rFonts w:ascii="Verdana" w:hAnsi="Verdana"/>
          <w:b/>
          <w:bCs/>
          <w:sz w:val="24"/>
          <w:szCs w:val="24"/>
          <w:u w:val="single"/>
        </w:rPr>
        <w:t>’</w:t>
      </w:r>
      <w:r w:rsidRPr="00DE264D">
        <w:rPr>
          <w:rFonts w:ascii="Verdana" w:hAnsi="Verdana"/>
          <w:b/>
          <w:bCs/>
          <w:sz w:val="24"/>
          <w:szCs w:val="24"/>
          <w:u w:val="single"/>
        </w:rPr>
        <w:t>s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784A0F5F"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the matter to Children</w:t>
      </w:r>
      <w:r w:rsidR="00155008">
        <w:rPr>
          <w:rFonts w:ascii="Verdana" w:hAnsi="Verdana" w:cs="Arial"/>
        </w:rPr>
        <w:t>’</w:t>
      </w:r>
      <w:r w:rsidR="00955D2B" w:rsidRPr="00DE264D">
        <w:rPr>
          <w:rFonts w:ascii="Verdana" w:hAnsi="Verdana" w:cs="Arial"/>
        </w:rPr>
        <w:t>s</w:t>
      </w:r>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s Advice and Support s</w:t>
      </w:r>
      <w:r w:rsidRPr="00DE264D">
        <w:rPr>
          <w:rFonts w:ascii="Verdana" w:hAnsi="Verdana" w:cs="Arial"/>
        </w:rPr>
        <w:t>ervice</w:t>
      </w:r>
      <w:r w:rsidR="00930271" w:rsidRPr="00DE264D">
        <w:rPr>
          <w:rFonts w:ascii="Verdana" w:hAnsi="Verdana" w:cs="Arial"/>
        </w:rPr>
        <w:t xml:space="preserve"> on 0300 </w:t>
      </w:r>
      <w:r w:rsidR="00BD786C">
        <w:rPr>
          <w:rFonts w:ascii="Verdana" w:hAnsi="Verdana" w:cs="Arial"/>
        </w:rPr>
        <w:t>111 8007</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0F4832B7" w14:textId="77777777" w:rsidR="00DD1E18" w:rsidRDefault="008807A9" w:rsidP="00930271">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r w:rsidR="00DD1E18" w:rsidRPr="00DD1E18">
        <w:t xml:space="preserve"> </w:t>
      </w:r>
    </w:p>
    <w:p w14:paraId="0BA12385" w14:textId="77777777" w:rsidR="00DD1E18" w:rsidRPr="00DD1E18" w:rsidRDefault="00DD1E18" w:rsidP="00930271">
      <w:pPr>
        <w:rPr>
          <w:rFonts w:ascii="Arial" w:hAnsi="Arial" w:cs="Arial"/>
        </w:rPr>
      </w:pPr>
    </w:p>
    <w:p w14:paraId="6A36F7B8" w14:textId="5FCE6262" w:rsidR="00D20A5B" w:rsidRPr="00DD1E18" w:rsidRDefault="00136D69" w:rsidP="00930271">
      <w:pPr>
        <w:rPr>
          <w:rFonts w:ascii="Arial" w:hAnsi="Arial" w:cs="Arial"/>
        </w:rPr>
      </w:pPr>
      <w:hyperlink r:id="rId21" w:history="1">
        <w:r w:rsidR="00DD1E18" w:rsidRPr="00DD1E18">
          <w:rPr>
            <w:rFonts w:ascii="Arial" w:hAnsi="Arial" w:cs="Arial"/>
            <w:color w:val="0000FF"/>
            <w:u w:val="single"/>
          </w:rPr>
          <w:t>Threshold Framework 2023 - Staffordshire Safeguarding Children Partnership</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lastRenderedPageBreak/>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6007B8D2" w:rsidR="00920C16" w:rsidRPr="00DE264D" w:rsidRDefault="00BB72E5" w:rsidP="00BB72E5">
      <w:pPr>
        <w:rPr>
          <w:rFonts w:ascii="Verdana" w:hAnsi="Verdana" w:cs="Arial"/>
        </w:rPr>
      </w:pPr>
      <w:r w:rsidRPr="00DE264D">
        <w:rPr>
          <w:rFonts w:ascii="Verdana" w:hAnsi="Verdana" w:cs="Arial"/>
        </w:rPr>
        <w:t xml:space="preserve">At </w:t>
      </w:r>
      <w:r w:rsidR="00283674">
        <w:rPr>
          <w:rFonts w:ascii="Verdana" w:hAnsi="Verdana" w:cs="Arial"/>
          <w:color w:val="FF0000"/>
        </w:rPr>
        <w:t>Oxhey First</w:t>
      </w:r>
      <w:r w:rsidR="0026423A">
        <w:rPr>
          <w:rFonts w:ascii="Verdana" w:hAnsi="Verdana" w:cs="Arial"/>
          <w:color w:val="FF0000"/>
        </w:rPr>
        <w:t xml:space="preserve"> School</w:t>
      </w:r>
      <w:r w:rsidRPr="00DE264D">
        <w:rPr>
          <w:rFonts w:ascii="Verdana" w:hAnsi="Verdana" w:cs="Arial"/>
        </w:rPr>
        <w:t xml:space="preserve"> 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lastRenderedPageBreak/>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EB64D8">
      <w:pPr>
        <w:pStyle w:val="ListParagraph"/>
        <w:numPr>
          <w:ilvl w:val="0"/>
          <w:numId w:val="36"/>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234A2D80" w:rsidR="00211500" w:rsidRPr="00955409" w:rsidRDefault="009C1D17" w:rsidP="00211500">
      <w:pPr>
        <w:rPr>
          <w:rFonts w:ascii="Verdana" w:hAnsi="Verdana" w:cs="Arial"/>
          <w:b/>
          <w:bCs/>
          <w:color w:val="FF0000"/>
        </w:rPr>
      </w:pPr>
      <w:r w:rsidRPr="00DE264D">
        <w:rPr>
          <w:rFonts w:ascii="Verdana" w:hAnsi="Verdana" w:cs="Arial"/>
        </w:rPr>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w:t>
      </w:r>
      <w:r w:rsidRPr="00DE264D">
        <w:rPr>
          <w:rFonts w:ascii="Verdana" w:hAnsi="Verdana"/>
          <w:sz w:val="24"/>
          <w:szCs w:val="24"/>
        </w:rPr>
        <w:lastRenderedPageBreak/>
        <w:t>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proofErr w:type="gramStart"/>
      <w:r w:rsidRPr="00DE264D">
        <w:rPr>
          <w:rFonts w:ascii="Verdana" w:hAnsi="Verdana"/>
          <w:sz w:val="24"/>
          <w:szCs w:val="24"/>
        </w:rPr>
        <w:t>e.g.</w:t>
      </w:r>
      <w:proofErr w:type="gramEnd"/>
      <w:r w:rsidRPr="00DE264D">
        <w:rPr>
          <w:rFonts w:ascii="Verdana" w:hAnsi="Verdana"/>
          <w:sz w:val="24"/>
          <w:szCs w:val="24"/>
        </w:rPr>
        <w:t xml:space="preserve">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907BA4">
        <w:rPr>
          <w:rFonts w:ascii="Verdana" w:hAnsi="Verdana"/>
          <w:b/>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853645">
      <w:pPr>
        <w:pStyle w:val="ListParagraph"/>
        <w:numPr>
          <w:ilvl w:val="0"/>
          <w:numId w:val="40"/>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FC7F66">
      <w:pPr>
        <w:pStyle w:val="ListParagraph"/>
        <w:numPr>
          <w:ilvl w:val="0"/>
          <w:numId w:val="40"/>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32294F">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proofErr w:type="gramStart"/>
      <w:r w:rsidR="00BB27E3" w:rsidRPr="00DE264D">
        <w:rPr>
          <w:rFonts w:ascii="Verdana" w:hAnsi="Verdana" w:cs="Arial"/>
        </w:rPr>
        <w:t>classes</w:t>
      </w:r>
      <w:proofErr w:type="gramEnd"/>
    </w:p>
    <w:p w14:paraId="33609E9F" w14:textId="416000D9"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5507F5">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442084">
      <w:pPr>
        <w:pStyle w:val="ListParagraph"/>
        <w:numPr>
          <w:ilvl w:val="0"/>
          <w:numId w:val="40"/>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1A09FA28" w14:textId="0BCE8955" w:rsidR="00F54E05" w:rsidRDefault="00F54E05" w:rsidP="00CD57F0">
      <w:pPr>
        <w:ind w:left="360"/>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38279E09" w14:textId="62E69D87" w:rsidR="00F54E05" w:rsidRDefault="00F54E05" w:rsidP="00CD57F0">
      <w:pPr>
        <w:ind w:left="360"/>
        <w:rPr>
          <w:rFonts w:ascii="Verdana" w:hAnsi="Verdana" w:cs="Arial"/>
          <w:b/>
          <w:bCs/>
          <w:u w:val="single"/>
        </w:rPr>
      </w:pPr>
    </w:p>
    <w:p w14:paraId="44363137" w14:textId="6E0AD768" w:rsidR="00F54E05" w:rsidRDefault="00F54E05" w:rsidP="00CD57F0">
      <w:pPr>
        <w:ind w:left="360"/>
        <w:rPr>
          <w:rFonts w:ascii="Verdana" w:hAnsi="Verdana" w:cs="Arial"/>
          <w:b/>
          <w:bCs/>
          <w:u w:val="single"/>
        </w:rPr>
      </w:pPr>
    </w:p>
    <w:p w14:paraId="535E2C7A" w14:textId="77777777" w:rsidR="00160E3C" w:rsidRDefault="009D0988" w:rsidP="00160E3C">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623A0F51" w14:textId="77777777" w:rsidR="00160E3C" w:rsidRDefault="00160E3C" w:rsidP="00160E3C">
      <w:pPr>
        <w:ind w:left="360"/>
        <w:rPr>
          <w:rFonts w:ascii="Verdana" w:hAnsi="Verdana" w:cs="Arial"/>
          <w:b/>
          <w:bCs/>
          <w:u w:val="single"/>
        </w:rPr>
      </w:pPr>
    </w:p>
    <w:p w14:paraId="110E9B6E" w14:textId="1C585D07" w:rsidR="000E0D4B" w:rsidRPr="00F5171B" w:rsidRDefault="00136D69" w:rsidP="00160E3C">
      <w:pPr>
        <w:pStyle w:val="ListParagraph"/>
        <w:numPr>
          <w:ilvl w:val="0"/>
          <w:numId w:val="50"/>
        </w:numPr>
        <w:rPr>
          <w:rFonts w:ascii="Arial" w:hAnsi="Arial" w:cs="Arial"/>
          <w:b/>
          <w:bCs/>
          <w:u w:val="single"/>
        </w:rPr>
      </w:pPr>
      <w:hyperlink r:id="rId22" w:history="1">
        <w:r w:rsidR="00160E3C" w:rsidRPr="00F5171B">
          <w:rPr>
            <w:rFonts w:ascii="Arial" w:hAnsi="Arial" w:cs="Arial"/>
            <w:color w:val="0000FF"/>
            <w:u w:val="single"/>
          </w:rPr>
          <w:t>Keeping children safe in education 2024</w:t>
        </w:r>
      </w:hyperlink>
    </w:p>
    <w:p w14:paraId="2AC5601E" w14:textId="4F628E0D" w:rsidR="00AE22F7" w:rsidRPr="00F5171B" w:rsidRDefault="00136D69" w:rsidP="00F5171B">
      <w:pPr>
        <w:pStyle w:val="ListParagraph"/>
        <w:numPr>
          <w:ilvl w:val="0"/>
          <w:numId w:val="50"/>
        </w:numPr>
        <w:rPr>
          <w:rFonts w:ascii="Arial" w:hAnsi="Arial" w:cs="Arial"/>
          <w:b/>
          <w:bCs/>
          <w:u w:val="single"/>
        </w:rPr>
      </w:pPr>
      <w:hyperlink r:id="rId23" w:history="1">
        <w:r w:rsidR="00F5171B" w:rsidRPr="00F5171B">
          <w:rPr>
            <w:rFonts w:ascii="Arial" w:hAnsi="Arial" w:cs="Arial"/>
            <w:color w:val="0000FF"/>
            <w:u w:val="single"/>
          </w:rPr>
          <w:t>Working together to safeguard children 2023: statutory guidance</w:t>
        </w:r>
      </w:hyperlink>
    </w:p>
    <w:p w14:paraId="0D1BC55E" w14:textId="77777777" w:rsidR="00AE22F7" w:rsidRPr="00DE264D" w:rsidRDefault="00136D69" w:rsidP="003440CE">
      <w:pPr>
        <w:pStyle w:val="NormalWeb"/>
        <w:numPr>
          <w:ilvl w:val="0"/>
          <w:numId w:val="4"/>
        </w:numPr>
        <w:spacing w:before="0" w:beforeAutospacing="0"/>
        <w:rPr>
          <w:rFonts w:ascii="Verdana" w:hAnsi="Verdana" w:cs="Arial"/>
          <w:lang w:val="en"/>
        </w:rPr>
      </w:pPr>
      <w:hyperlink r:id="rId24"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136D69" w:rsidP="003440CE">
      <w:pPr>
        <w:pStyle w:val="NormalWeb"/>
        <w:numPr>
          <w:ilvl w:val="0"/>
          <w:numId w:val="4"/>
        </w:numPr>
        <w:spacing w:before="0" w:beforeAutospacing="0"/>
        <w:rPr>
          <w:rFonts w:ascii="Verdana" w:hAnsi="Verdana" w:cs="Arial"/>
          <w:lang w:val="en"/>
        </w:rPr>
      </w:pPr>
      <w:hyperlink r:id="rId25"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136D69" w:rsidP="003440CE">
      <w:pPr>
        <w:pStyle w:val="NormalWeb"/>
        <w:numPr>
          <w:ilvl w:val="0"/>
          <w:numId w:val="4"/>
        </w:numPr>
        <w:spacing w:before="0" w:beforeAutospacing="0"/>
        <w:rPr>
          <w:rFonts w:ascii="Verdana" w:hAnsi="Verdana" w:cs="Arial"/>
          <w:lang w:val="en"/>
        </w:rPr>
      </w:pPr>
      <w:hyperlink r:id="rId26"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136D69" w:rsidP="003440CE">
      <w:pPr>
        <w:pStyle w:val="NormalWeb"/>
        <w:numPr>
          <w:ilvl w:val="0"/>
          <w:numId w:val="4"/>
        </w:numPr>
        <w:spacing w:before="0" w:beforeAutospacing="0"/>
        <w:rPr>
          <w:rFonts w:ascii="Verdana" w:hAnsi="Verdana" w:cs="Arial"/>
          <w:lang w:val="en"/>
        </w:rPr>
      </w:pPr>
      <w:hyperlink r:id="rId27"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136D69" w:rsidP="003440CE">
      <w:pPr>
        <w:pStyle w:val="NormalWeb"/>
        <w:numPr>
          <w:ilvl w:val="0"/>
          <w:numId w:val="4"/>
        </w:numPr>
        <w:spacing w:before="0" w:beforeAutospacing="0"/>
        <w:rPr>
          <w:rFonts w:ascii="Verdana" w:hAnsi="Verdana" w:cs="Arial"/>
          <w:lang w:val="en"/>
        </w:rPr>
      </w:pPr>
      <w:hyperlink r:id="rId28"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136D69" w:rsidP="003440CE">
      <w:pPr>
        <w:pStyle w:val="NormalWeb"/>
        <w:numPr>
          <w:ilvl w:val="0"/>
          <w:numId w:val="4"/>
        </w:numPr>
        <w:spacing w:before="0" w:beforeAutospacing="0"/>
        <w:rPr>
          <w:rFonts w:ascii="Verdana" w:hAnsi="Verdana" w:cs="Arial"/>
          <w:lang w:val="en"/>
        </w:rPr>
      </w:pPr>
      <w:hyperlink r:id="rId29"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136D69" w:rsidP="003440CE">
      <w:pPr>
        <w:pStyle w:val="NormalWeb"/>
        <w:numPr>
          <w:ilvl w:val="0"/>
          <w:numId w:val="4"/>
        </w:numPr>
        <w:spacing w:before="0" w:beforeAutospacing="0"/>
        <w:rPr>
          <w:rFonts w:ascii="Verdana" w:hAnsi="Verdana" w:cs="Arial"/>
          <w:lang w:val="en"/>
        </w:rPr>
      </w:pPr>
      <w:hyperlink r:id="rId30"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136D69" w:rsidP="003440CE">
      <w:pPr>
        <w:pStyle w:val="NormalWeb"/>
        <w:numPr>
          <w:ilvl w:val="0"/>
          <w:numId w:val="4"/>
        </w:numPr>
        <w:spacing w:before="0" w:beforeAutospacing="0"/>
        <w:rPr>
          <w:rFonts w:ascii="Verdana" w:hAnsi="Verdana" w:cs="Arial"/>
          <w:lang w:val="en"/>
        </w:rPr>
      </w:pPr>
      <w:hyperlink r:id="rId31"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136D69" w:rsidP="003440CE">
      <w:pPr>
        <w:pStyle w:val="NormalWeb"/>
        <w:numPr>
          <w:ilvl w:val="0"/>
          <w:numId w:val="4"/>
        </w:numPr>
        <w:spacing w:before="0" w:beforeAutospacing="0"/>
        <w:rPr>
          <w:rFonts w:ascii="Verdana" w:hAnsi="Verdana" w:cs="Arial"/>
          <w:lang w:val="en"/>
        </w:rPr>
      </w:pPr>
      <w:hyperlink r:id="rId32"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136D69" w:rsidP="003440CE">
      <w:pPr>
        <w:pStyle w:val="NormalWeb"/>
        <w:numPr>
          <w:ilvl w:val="0"/>
          <w:numId w:val="4"/>
        </w:numPr>
        <w:spacing w:before="0" w:beforeAutospacing="0"/>
        <w:rPr>
          <w:rFonts w:ascii="Verdana" w:hAnsi="Verdana" w:cs="Arial"/>
          <w:lang w:val="en"/>
        </w:rPr>
      </w:pPr>
      <w:hyperlink r:id="rId33"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136D69" w:rsidP="003440CE">
      <w:pPr>
        <w:pStyle w:val="NormalWeb"/>
        <w:numPr>
          <w:ilvl w:val="0"/>
          <w:numId w:val="4"/>
        </w:numPr>
        <w:spacing w:before="0" w:beforeAutospacing="0"/>
        <w:rPr>
          <w:rFonts w:ascii="Verdana" w:hAnsi="Verdana" w:cs="Arial"/>
          <w:lang w:val="en"/>
        </w:rPr>
      </w:pPr>
      <w:hyperlink r:id="rId34"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136D69" w:rsidP="003440CE">
      <w:pPr>
        <w:pStyle w:val="NormalWeb"/>
        <w:numPr>
          <w:ilvl w:val="0"/>
          <w:numId w:val="4"/>
        </w:numPr>
        <w:spacing w:before="0" w:beforeAutospacing="0"/>
        <w:rPr>
          <w:rFonts w:ascii="Verdana" w:hAnsi="Verdana" w:cs="Arial"/>
          <w:lang w:val="en"/>
        </w:rPr>
      </w:pPr>
      <w:hyperlink r:id="rId35"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136D69" w:rsidP="003440CE">
      <w:pPr>
        <w:pStyle w:val="NormalWeb"/>
        <w:numPr>
          <w:ilvl w:val="0"/>
          <w:numId w:val="4"/>
        </w:numPr>
        <w:spacing w:before="0" w:beforeAutospacing="0"/>
        <w:rPr>
          <w:rFonts w:ascii="Verdana" w:hAnsi="Verdana" w:cs="Arial"/>
          <w:lang w:val="en"/>
        </w:rPr>
      </w:pPr>
      <w:hyperlink r:id="rId36"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136D69" w:rsidP="003440CE">
      <w:pPr>
        <w:pStyle w:val="NormalWeb"/>
        <w:numPr>
          <w:ilvl w:val="0"/>
          <w:numId w:val="4"/>
        </w:numPr>
        <w:spacing w:before="0" w:beforeAutospacing="0"/>
        <w:rPr>
          <w:rFonts w:ascii="Verdana" w:hAnsi="Verdana" w:cs="Arial"/>
          <w:lang w:val="en"/>
        </w:rPr>
      </w:pPr>
      <w:hyperlink r:id="rId37" w:history="1">
        <w:r w:rsidR="00D82E63" w:rsidRPr="00DE264D">
          <w:rPr>
            <w:rFonts w:ascii="Verdana" w:hAnsi="Verdana" w:cs="Arial"/>
            <w:color w:val="0000FF"/>
            <w:u w:val="single"/>
            <w:lang w:eastAsia="en-US"/>
          </w:rPr>
          <w:t xml:space="preserve">Preventing bullying </w:t>
        </w:r>
      </w:hyperlink>
    </w:p>
    <w:p w14:paraId="0BACF9D2" w14:textId="6FC05FD6" w:rsidR="00064D53" w:rsidRDefault="00136D69" w:rsidP="009A1587">
      <w:pPr>
        <w:pStyle w:val="NormalWeb"/>
        <w:numPr>
          <w:ilvl w:val="0"/>
          <w:numId w:val="4"/>
        </w:numPr>
        <w:spacing w:before="0" w:beforeAutospacing="0"/>
        <w:rPr>
          <w:rFonts w:ascii="Verdana" w:hAnsi="Verdana" w:cs="Arial"/>
          <w:color w:val="FF0000"/>
          <w:lang w:val="en"/>
        </w:rPr>
      </w:pPr>
      <w:hyperlink r:id="rId38"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6DBD6679" w:rsidR="00F54E05" w:rsidRPr="00F54E05" w:rsidRDefault="00136D69" w:rsidP="009A1587">
      <w:pPr>
        <w:pStyle w:val="NormalWeb"/>
        <w:numPr>
          <w:ilvl w:val="0"/>
          <w:numId w:val="4"/>
        </w:numPr>
        <w:spacing w:before="0" w:beforeAutospacing="0"/>
        <w:rPr>
          <w:rFonts w:ascii="Verdana" w:hAnsi="Verdana" w:cs="Arial"/>
          <w:color w:val="FF0000"/>
          <w:lang w:val="en"/>
        </w:rPr>
      </w:pPr>
      <w:hyperlink r:id="rId39" w:history="1">
        <w:r w:rsidR="00F54E05" w:rsidRP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14:paraId="05EEBFD8" w14:textId="1DBA2064" w:rsidR="004D3143" w:rsidRPr="00DE264D" w:rsidRDefault="00136D69" w:rsidP="003440CE">
      <w:pPr>
        <w:pStyle w:val="NormalWeb"/>
        <w:numPr>
          <w:ilvl w:val="0"/>
          <w:numId w:val="4"/>
        </w:numPr>
        <w:spacing w:before="0" w:beforeAutospacing="0"/>
        <w:rPr>
          <w:rFonts w:ascii="Verdana" w:hAnsi="Verdana" w:cs="Arial"/>
          <w:lang w:val="en"/>
        </w:rPr>
      </w:pPr>
      <w:hyperlink r:id="rId40" w:history="1">
        <w:r w:rsidR="004D3143" w:rsidRPr="00DE264D">
          <w:rPr>
            <w:rFonts w:ascii="Verdana" w:hAnsi="Verdana" w:cs="Arial"/>
            <w:color w:val="0000FF"/>
            <w:u w:val="single"/>
          </w:rPr>
          <w:t>Cyberbullying advice</w:t>
        </w:r>
      </w:hyperlink>
    </w:p>
    <w:p w14:paraId="087969E2" w14:textId="2B14B7D2" w:rsidR="006750A5" w:rsidRPr="00DE264D" w:rsidRDefault="00136D69" w:rsidP="003440CE">
      <w:pPr>
        <w:pStyle w:val="NormalWeb"/>
        <w:numPr>
          <w:ilvl w:val="0"/>
          <w:numId w:val="4"/>
        </w:numPr>
        <w:spacing w:before="0" w:beforeAutospacing="0"/>
        <w:rPr>
          <w:rFonts w:ascii="Verdana" w:hAnsi="Verdana" w:cs="Arial"/>
          <w:lang w:val="en"/>
        </w:rPr>
      </w:pPr>
      <w:hyperlink r:id="rId41"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2"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Specialist Sexual Violence </w:t>
      </w:r>
      <w:hyperlink r:id="rId43"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4"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136D69" w:rsidP="003440CE">
      <w:pPr>
        <w:pStyle w:val="ListParagraph"/>
        <w:numPr>
          <w:ilvl w:val="0"/>
          <w:numId w:val="4"/>
        </w:numPr>
        <w:rPr>
          <w:rFonts w:ascii="Verdana" w:hAnsi="Verdana" w:cs="Arial"/>
        </w:rPr>
      </w:pPr>
      <w:hyperlink r:id="rId45" w:history="1">
        <w:r w:rsidR="00D2298A" w:rsidRPr="00DE264D">
          <w:rPr>
            <w:rFonts w:ascii="Verdana" w:hAnsi="Verdana" w:cs="Arial"/>
            <w:color w:val="0000FF"/>
            <w:u w:val="single"/>
          </w:rPr>
          <w:t>Internet Watch Foundation</w:t>
        </w:r>
      </w:hyperlink>
    </w:p>
    <w:p w14:paraId="02DFE560" w14:textId="06EDACA8" w:rsidR="00456534" w:rsidRPr="00DE264D" w:rsidRDefault="00136D69" w:rsidP="003440CE">
      <w:pPr>
        <w:pStyle w:val="ListParagraph"/>
        <w:numPr>
          <w:ilvl w:val="0"/>
          <w:numId w:val="4"/>
        </w:numPr>
        <w:rPr>
          <w:rFonts w:ascii="Verdana" w:hAnsi="Verdana" w:cs="Arial"/>
        </w:rPr>
      </w:pPr>
      <w:hyperlink r:id="rId46"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136D69" w:rsidP="003440CE">
      <w:pPr>
        <w:pStyle w:val="ListParagraph"/>
        <w:numPr>
          <w:ilvl w:val="0"/>
          <w:numId w:val="4"/>
        </w:numPr>
        <w:rPr>
          <w:rFonts w:ascii="Verdana" w:hAnsi="Verdana" w:cs="Arial"/>
        </w:rPr>
      </w:pPr>
      <w:hyperlink r:id="rId47"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Pr="00DE264D" w:rsidRDefault="00C44175"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1611255F"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AE5EB7">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AE5EB7">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AE5EB7">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AE5EB7">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AE5EB7">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AE5EB7">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AE5EB7">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AE5EB7">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AE5EB7">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AE5EB7">
            <w:pPr>
              <w:rPr>
                <w:rFonts w:ascii="Verdana" w:hAnsi="Verdana" w:cs="Arial"/>
              </w:rPr>
            </w:pPr>
            <w:r w:rsidRPr="00DE264D">
              <w:rPr>
                <w:rFonts w:ascii="Verdana" w:hAnsi="Verdana" w:cs="Arial"/>
              </w:rPr>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AE5EB7">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AE5EB7">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AE5EB7">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AE5EB7">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AE5EB7">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AE5EB7">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AE5EB7">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34"/>
        <w:gridCol w:w="1975"/>
        <w:gridCol w:w="1242"/>
        <w:gridCol w:w="1731"/>
        <w:gridCol w:w="1326"/>
      </w:tblGrid>
      <w:tr w:rsidR="00544375" w:rsidRPr="00DE264D" w14:paraId="1CE7F125" w14:textId="77777777" w:rsidTr="00AE5EB7">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D2098E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lastRenderedPageBreak/>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79E2B206"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14:paraId="3949F3D4" w14:textId="77777777" w:rsidR="00544375" w:rsidRPr="00DE264D" w:rsidRDefault="00544375" w:rsidP="00AE5EB7">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9EE812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A04B6A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lastRenderedPageBreak/>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EE6C62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2070D89"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3738EEE"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497984C"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2252FD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3645F3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AE5EB7">
            <w:pPr>
              <w:pStyle w:val="7Tablebodycopy"/>
              <w:autoSpaceDE w:val="0"/>
              <w:autoSpaceDN w:val="0"/>
              <w:rPr>
                <w:rFonts w:ascii="Verdana" w:hAnsi="Verdana" w:cs="Arial"/>
                <w:sz w:val="24"/>
              </w:rPr>
            </w:pPr>
          </w:p>
        </w:tc>
      </w:tr>
    </w:tbl>
    <w:p w14:paraId="5CA6649A" w14:textId="77777777" w:rsidR="00544375" w:rsidRPr="00DE264D" w:rsidRDefault="00544375" w:rsidP="00544375">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AE5EB7">
            <w:pPr>
              <w:rPr>
                <w:rFonts w:ascii="Verdana" w:hAnsi="Verdana"/>
              </w:rPr>
            </w:pPr>
          </w:p>
        </w:tc>
      </w:tr>
      <w:tr w:rsidR="00544375" w:rsidRPr="00DE264D" w14:paraId="2530A33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AE5EB7">
            <w:pPr>
              <w:rPr>
                <w:rFonts w:ascii="Verdana" w:hAnsi="Verdana"/>
              </w:rPr>
            </w:pPr>
          </w:p>
        </w:tc>
      </w:tr>
      <w:tr w:rsidR="00544375" w:rsidRPr="00DE264D" w14:paraId="016BB0A8"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AE5EB7">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AE5EB7">
            <w:pPr>
              <w:rPr>
                <w:rFonts w:ascii="Verdana" w:hAnsi="Verdana"/>
              </w:rPr>
            </w:pPr>
          </w:p>
        </w:tc>
      </w:tr>
      <w:tr w:rsidR="00544375" w:rsidRPr="00DE264D" w14:paraId="105179E3"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AE5EB7">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AE5EB7">
            <w:pPr>
              <w:rPr>
                <w:rFonts w:ascii="Verdana" w:hAnsi="Verdana"/>
              </w:rPr>
            </w:pPr>
          </w:p>
        </w:tc>
      </w:tr>
      <w:tr w:rsidR="00544375" w:rsidRPr="00DE264D" w14:paraId="1BBF2A5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AE5EB7">
            <w:pPr>
              <w:rPr>
                <w:rFonts w:ascii="Verdana" w:hAnsi="Verdana" w:cs="Arial"/>
              </w:rPr>
            </w:pPr>
          </w:p>
        </w:tc>
      </w:tr>
      <w:tr w:rsidR="00544375" w:rsidRPr="00DE264D" w14:paraId="7072747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AE5EB7">
            <w:pPr>
              <w:rPr>
                <w:rFonts w:ascii="Verdana" w:hAnsi="Verdana" w:cs="Arial"/>
              </w:rPr>
            </w:pPr>
          </w:p>
        </w:tc>
      </w:tr>
      <w:tr w:rsidR="00544375" w:rsidRPr="00DE264D" w14:paraId="79CE743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AE5EB7">
            <w:pPr>
              <w:rPr>
                <w:rFonts w:ascii="Verdana" w:hAnsi="Verdana" w:cs="Arial"/>
              </w:rPr>
            </w:pPr>
          </w:p>
        </w:tc>
      </w:tr>
    </w:tbl>
    <w:p w14:paraId="004DD0B5" w14:textId="77777777" w:rsidR="00544375" w:rsidRPr="00DE264D" w:rsidRDefault="00544375" w:rsidP="00544375">
      <w:pPr>
        <w:rPr>
          <w:rFonts w:ascii="Verdana" w:eastAsia="Tahoma" w:hAnsi="Verdana" w:cs="Arial"/>
          <w:lang w:eastAsia="en-GB" w:bidi="en-GB"/>
        </w:rPr>
      </w:pPr>
    </w:p>
    <w:p w14:paraId="444C5824" w14:textId="77777777"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AE5EB7">
            <w:pPr>
              <w:rPr>
                <w:rFonts w:ascii="Verdana" w:hAnsi="Verdana" w:cs="Arial"/>
              </w:rPr>
            </w:pPr>
          </w:p>
        </w:tc>
      </w:tr>
      <w:tr w:rsidR="00544375" w:rsidRPr="00DE264D" w14:paraId="1FF7176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AE5EB7">
            <w:pPr>
              <w:rPr>
                <w:rFonts w:ascii="Verdana" w:hAnsi="Verdana" w:cs="Arial"/>
              </w:rPr>
            </w:pPr>
          </w:p>
        </w:tc>
      </w:tr>
      <w:tr w:rsidR="00544375" w:rsidRPr="00DE264D" w14:paraId="2CB4AF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AE5EB7">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AE5EB7">
            <w:pPr>
              <w:rPr>
                <w:rFonts w:ascii="Verdana" w:hAnsi="Verdana" w:cs="Arial"/>
              </w:rPr>
            </w:pPr>
          </w:p>
        </w:tc>
      </w:tr>
      <w:tr w:rsidR="00544375" w:rsidRPr="00DE264D" w14:paraId="39BAA9A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AE5EB7">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AE5EB7">
            <w:pPr>
              <w:rPr>
                <w:rFonts w:ascii="Verdana" w:hAnsi="Verdana" w:cs="Arial"/>
              </w:rPr>
            </w:pPr>
          </w:p>
        </w:tc>
      </w:tr>
      <w:tr w:rsidR="00544375" w:rsidRPr="00DE264D" w14:paraId="7D41A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AE5EB7">
            <w:pPr>
              <w:rPr>
                <w:rFonts w:ascii="Verdana" w:hAnsi="Verdana" w:cs="Arial"/>
              </w:rPr>
            </w:pPr>
          </w:p>
        </w:tc>
      </w:tr>
      <w:tr w:rsidR="00544375" w:rsidRPr="00DE264D" w14:paraId="7598808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AE5EB7">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AE5EB7">
            <w:pPr>
              <w:rPr>
                <w:rFonts w:ascii="Verdana" w:hAnsi="Verdana" w:cs="Arial"/>
              </w:rPr>
            </w:pPr>
          </w:p>
        </w:tc>
      </w:tr>
    </w:tbl>
    <w:p w14:paraId="105B0772" w14:textId="77777777" w:rsidR="00544375" w:rsidRPr="00DE264D" w:rsidRDefault="00544375" w:rsidP="00544375">
      <w:pPr>
        <w:rPr>
          <w:rFonts w:ascii="Verdana" w:eastAsia="Tahoma" w:hAnsi="Verdana" w:cs="Tahoma"/>
          <w:lang w:eastAsia="en-GB" w:bidi="en-GB"/>
        </w:rPr>
      </w:pPr>
    </w:p>
    <w:p w14:paraId="0F396175" w14:textId="77777777" w:rsidR="00544375" w:rsidRPr="00DE264D" w:rsidRDefault="00544375" w:rsidP="00544375">
      <w:pPr>
        <w:rPr>
          <w:rFonts w:ascii="Verdana" w:hAnsi="Verdana"/>
        </w:rPr>
      </w:pPr>
    </w:p>
    <w:p w14:paraId="275C6C18" w14:textId="77777777" w:rsidR="00544375" w:rsidRPr="00DE264D" w:rsidRDefault="00544375" w:rsidP="00544375">
      <w:pPr>
        <w:rPr>
          <w:rFonts w:ascii="Verdana" w:hAnsi="Verdana"/>
        </w:rPr>
      </w:pPr>
    </w:p>
    <w:p w14:paraId="1FAB9D1A" w14:textId="77777777" w:rsidR="00544375" w:rsidRPr="00DE264D" w:rsidRDefault="00544375" w:rsidP="00544375">
      <w:pPr>
        <w:rPr>
          <w:rFonts w:ascii="Verdana" w:hAnsi="Verdana"/>
        </w:rPr>
      </w:pPr>
    </w:p>
    <w:p w14:paraId="15B6B3C2" w14:textId="77777777" w:rsidR="00544375" w:rsidRPr="00DE264D" w:rsidRDefault="00544375" w:rsidP="00544375">
      <w:pPr>
        <w:rPr>
          <w:rFonts w:ascii="Verdana" w:hAnsi="Verdana"/>
        </w:rPr>
      </w:pPr>
    </w:p>
    <w:p w14:paraId="5D19EAC8" w14:textId="77777777" w:rsidR="00E16397" w:rsidRPr="00E86E3F" w:rsidRDefault="00E16397" w:rsidP="00E16397">
      <w:pPr>
        <w:pStyle w:val="Heading1"/>
        <w:rPr>
          <w:rFonts w:ascii="Century Gothic" w:hAnsi="Century Gothic"/>
          <w:b w:val="0"/>
          <w:bCs w:val="0"/>
          <w:noProof/>
          <w:sz w:val="26"/>
          <w:szCs w:val="26"/>
        </w:rPr>
      </w:pPr>
      <w:bookmarkStart w:id="0" w:name="_Toc113477821"/>
      <w:bookmarkStart w:id="1" w:name="_Toc113478623"/>
      <w:bookmarkStart w:id="2" w:name="_Toc116569584"/>
      <w:bookmarkStart w:id="3" w:name="_Toc141775536"/>
      <w:r w:rsidRPr="00E86E3F">
        <w:rPr>
          <w:rFonts w:ascii="Century Gothic" w:hAnsi="Century Gothic"/>
          <w:noProof/>
          <w:sz w:val="26"/>
          <w:szCs w:val="26"/>
        </w:rPr>
        <w:t>Version Control and History</w:t>
      </w:r>
      <w:bookmarkEnd w:id="0"/>
      <w:bookmarkEnd w:id="1"/>
      <w:bookmarkEnd w:id="2"/>
      <w:bookmarkEnd w:id="3"/>
    </w:p>
    <w:p w14:paraId="4650F3BE" w14:textId="77777777" w:rsidR="00E16397" w:rsidRPr="0012378B" w:rsidRDefault="00E16397" w:rsidP="00E16397">
      <w:pPr>
        <w:spacing w:after="120"/>
        <w:ind w:left="720"/>
        <w:rPr>
          <w:rFonts w:ascii="Helvetica" w:hAnsi="Helvetica"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969"/>
        <w:gridCol w:w="1134"/>
      </w:tblGrid>
      <w:tr w:rsidR="00E16397" w:rsidRPr="0012378B" w14:paraId="6E22EE90" w14:textId="77777777" w:rsidTr="00ED6B12">
        <w:tc>
          <w:tcPr>
            <w:tcW w:w="1985" w:type="dxa"/>
            <w:shd w:val="clear" w:color="auto" w:fill="auto"/>
          </w:tcPr>
          <w:p w14:paraId="2AA387E2" w14:textId="77777777" w:rsidR="00E16397" w:rsidRPr="0012378B" w:rsidRDefault="00E16397" w:rsidP="00ED6B12">
            <w:pPr>
              <w:spacing w:after="120"/>
              <w:ind w:left="567"/>
              <w:rPr>
                <w:rFonts w:ascii="Helvetica" w:hAnsi="Helvetica" w:cs="Arial"/>
              </w:rPr>
            </w:pPr>
            <w:r w:rsidRPr="0012378B">
              <w:rPr>
                <w:rFonts w:ascii="Helvetica" w:hAnsi="Helvetica" w:cs="Arial"/>
              </w:rPr>
              <w:t>Version</w:t>
            </w:r>
          </w:p>
        </w:tc>
        <w:tc>
          <w:tcPr>
            <w:tcW w:w="2126" w:type="dxa"/>
            <w:shd w:val="clear" w:color="auto" w:fill="auto"/>
          </w:tcPr>
          <w:p w14:paraId="5EA0A3FE" w14:textId="77777777" w:rsidR="00E16397" w:rsidRPr="0012378B" w:rsidRDefault="00E16397" w:rsidP="00ED6B12">
            <w:pPr>
              <w:spacing w:after="120"/>
              <w:ind w:left="567"/>
              <w:rPr>
                <w:rFonts w:ascii="Helvetica" w:hAnsi="Helvetica" w:cs="Arial"/>
              </w:rPr>
            </w:pPr>
            <w:r w:rsidRPr="0012378B">
              <w:rPr>
                <w:rFonts w:ascii="Helvetica" w:hAnsi="Helvetica" w:cs="Arial"/>
              </w:rPr>
              <w:t>Date</w:t>
            </w:r>
          </w:p>
        </w:tc>
        <w:tc>
          <w:tcPr>
            <w:tcW w:w="3969" w:type="dxa"/>
            <w:shd w:val="clear" w:color="auto" w:fill="auto"/>
          </w:tcPr>
          <w:p w14:paraId="53C03EA2" w14:textId="77777777" w:rsidR="00E16397" w:rsidRPr="0012378B" w:rsidRDefault="00E16397" w:rsidP="00ED6B12">
            <w:pPr>
              <w:spacing w:after="120"/>
              <w:ind w:left="567"/>
              <w:rPr>
                <w:rFonts w:ascii="Helvetica" w:hAnsi="Helvetica" w:cs="Arial"/>
              </w:rPr>
            </w:pPr>
            <w:r w:rsidRPr="0012378B">
              <w:rPr>
                <w:rFonts w:ascii="Helvetica" w:hAnsi="Helvetica" w:cs="Arial"/>
              </w:rPr>
              <w:t>Amendment</w:t>
            </w:r>
          </w:p>
        </w:tc>
        <w:tc>
          <w:tcPr>
            <w:tcW w:w="1134" w:type="dxa"/>
            <w:shd w:val="clear" w:color="auto" w:fill="auto"/>
          </w:tcPr>
          <w:p w14:paraId="112FB441" w14:textId="77777777" w:rsidR="00E16397" w:rsidRPr="0012378B" w:rsidRDefault="00E16397" w:rsidP="00ED6B12">
            <w:pPr>
              <w:spacing w:after="120"/>
              <w:jc w:val="both"/>
              <w:rPr>
                <w:rFonts w:ascii="Helvetica" w:hAnsi="Helvetica" w:cs="Arial"/>
              </w:rPr>
            </w:pPr>
            <w:r w:rsidRPr="0012378B">
              <w:rPr>
                <w:rFonts w:ascii="Helvetica" w:hAnsi="Helvetica" w:cs="Arial"/>
              </w:rPr>
              <w:t>B</w:t>
            </w:r>
            <w:r>
              <w:rPr>
                <w:rFonts w:ascii="Helvetica" w:hAnsi="Helvetica" w:cs="Arial"/>
              </w:rPr>
              <w:t>y</w:t>
            </w:r>
          </w:p>
        </w:tc>
      </w:tr>
      <w:tr w:rsidR="00E16397" w:rsidRPr="0012378B" w14:paraId="52899232" w14:textId="77777777" w:rsidTr="00ED6B12">
        <w:tc>
          <w:tcPr>
            <w:tcW w:w="1985" w:type="dxa"/>
            <w:shd w:val="clear" w:color="auto" w:fill="auto"/>
          </w:tcPr>
          <w:p w14:paraId="4D26F90E" w14:textId="77777777" w:rsidR="00E16397" w:rsidRPr="00092568" w:rsidRDefault="00E16397" w:rsidP="00ED6B12">
            <w:pPr>
              <w:pStyle w:val="Subtitle"/>
              <w:spacing w:after="120"/>
              <w:ind w:left="567"/>
              <w:rPr>
                <w:rFonts w:ascii="Helvetica" w:hAnsi="Helvetica" w:cs="Arial"/>
                <w:szCs w:val="24"/>
              </w:rPr>
            </w:pPr>
            <w:r w:rsidRPr="00D35D30">
              <w:rPr>
                <w:rFonts w:ascii="Helvetica" w:hAnsi="Helvetica" w:cs="Arial"/>
                <w:color w:val="auto"/>
                <w:szCs w:val="24"/>
              </w:rPr>
              <w:t>V2</w:t>
            </w:r>
          </w:p>
        </w:tc>
        <w:tc>
          <w:tcPr>
            <w:tcW w:w="2126" w:type="dxa"/>
            <w:shd w:val="clear" w:color="auto" w:fill="auto"/>
          </w:tcPr>
          <w:p w14:paraId="6B2D79E8" w14:textId="3CB29416" w:rsidR="00E16397" w:rsidRPr="0012378B" w:rsidRDefault="00D35D30" w:rsidP="00ED6B12">
            <w:pPr>
              <w:spacing w:after="120"/>
              <w:ind w:left="567"/>
              <w:rPr>
                <w:rFonts w:ascii="Helvetica" w:hAnsi="Helvetica" w:cs="Arial"/>
              </w:rPr>
            </w:pPr>
            <w:r>
              <w:rPr>
                <w:rFonts w:ascii="Helvetica" w:hAnsi="Helvetica" w:cs="Arial"/>
              </w:rPr>
              <w:t>19</w:t>
            </w:r>
            <w:r w:rsidR="00E16397" w:rsidRPr="0012378B">
              <w:rPr>
                <w:rFonts w:ascii="Helvetica" w:hAnsi="Helvetica" w:cs="Arial"/>
              </w:rPr>
              <w:t>.</w:t>
            </w:r>
            <w:r w:rsidR="00E16397">
              <w:rPr>
                <w:rFonts w:ascii="Helvetica" w:hAnsi="Helvetica" w:cs="Arial"/>
              </w:rPr>
              <w:t>10</w:t>
            </w:r>
            <w:r w:rsidR="00E16397" w:rsidRPr="0012378B">
              <w:rPr>
                <w:rFonts w:ascii="Helvetica" w:hAnsi="Helvetica" w:cs="Arial"/>
              </w:rPr>
              <w:t>.202</w:t>
            </w:r>
            <w:r>
              <w:rPr>
                <w:rFonts w:ascii="Helvetica" w:hAnsi="Helvetica" w:cs="Arial"/>
              </w:rPr>
              <w:t>4</w:t>
            </w:r>
          </w:p>
        </w:tc>
        <w:tc>
          <w:tcPr>
            <w:tcW w:w="3969" w:type="dxa"/>
            <w:shd w:val="clear" w:color="auto" w:fill="auto"/>
          </w:tcPr>
          <w:p w14:paraId="10B50DC0" w14:textId="77777777" w:rsidR="00E16397" w:rsidRDefault="00E16397" w:rsidP="00ED6B12">
            <w:pPr>
              <w:spacing w:after="120"/>
              <w:ind w:left="567"/>
              <w:rPr>
                <w:rFonts w:ascii="Helvetica" w:hAnsi="Helvetica" w:cs="Arial"/>
              </w:rPr>
            </w:pPr>
            <w:r w:rsidRPr="0012378B">
              <w:rPr>
                <w:rFonts w:ascii="Helvetica" w:hAnsi="Helvetica" w:cs="Arial"/>
              </w:rPr>
              <w:t xml:space="preserve">Date of review- </w:t>
            </w:r>
            <w:r>
              <w:rPr>
                <w:rFonts w:ascii="Helvetica" w:hAnsi="Helvetica" w:cs="Arial"/>
              </w:rPr>
              <w:t>Dec</w:t>
            </w:r>
            <w:r w:rsidRPr="0012378B">
              <w:rPr>
                <w:rFonts w:ascii="Helvetica" w:hAnsi="Helvetica" w:cs="Arial"/>
              </w:rPr>
              <w:t xml:space="preserve"> 202</w:t>
            </w:r>
            <w:r w:rsidR="00D35D30">
              <w:rPr>
                <w:rFonts w:ascii="Helvetica" w:hAnsi="Helvetica" w:cs="Arial"/>
              </w:rPr>
              <w:t>3</w:t>
            </w:r>
            <w:r w:rsidRPr="0012378B">
              <w:rPr>
                <w:rFonts w:ascii="Helvetica" w:hAnsi="Helvetica" w:cs="Arial"/>
              </w:rPr>
              <w:t xml:space="preserve"> and ratification changed to </w:t>
            </w:r>
            <w:r>
              <w:rPr>
                <w:rFonts w:ascii="Helvetica" w:hAnsi="Helvetica" w:cs="Arial"/>
              </w:rPr>
              <w:t>Dec</w:t>
            </w:r>
            <w:r w:rsidRPr="0012378B">
              <w:rPr>
                <w:rFonts w:ascii="Helvetica" w:hAnsi="Helvetica" w:cs="Arial"/>
              </w:rPr>
              <w:t xml:space="preserve"> 202</w:t>
            </w:r>
            <w:r w:rsidR="00D35D30">
              <w:rPr>
                <w:rFonts w:ascii="Helvetica" w:hAnsi="Helvetica" w:cs="Arial"/>
              </w:rPr>
              <w:t>4</w:t>
            </w:r>
            <w:r>
              <w:rPr>
                <w:rFonts w:ascii="Helvetica" w:hAnsi="Helvetica" w:cs="Arial"/>
              </w:rPr>
              <w:t xml:space="preserve"> </w:t>
            </w:r>
            <w:r w:rsidRPr="0012378B">
              <w:rPr>
                <w:rFonts w:ascii="Helvetica" w:hAnsi="Helvetica" w:cs="Arial"/>
              </w:rPr>
              <w:t>(Front cover)</w:t>
            </w:r>
          </w:p>
          <w:p w14:paraId="200FE7E3" w14:textId="77777777" w:rsidR="00D35D30" w:rsidRDefault="00D35D30" w:rsidP="00ED6B12">
            <w:pPr>
              <w:spacing w:after="120"/>
              <w:ind w:left="567"/>
              <w:rPr>
                <w:rFonts w:ascii="Helvetica" w:hAnsi="Helvetica" w:cs="Arial"/>
              </w:rPr>
            </w:pPr>
          </w:p>
          <w:p w14:paraId="487DBF6F" w14:textId="41AC33D6" w:rsidR="00D35D30" w:rsidRDefault="00D35D30" w:rsidP="00ED6B12">
            <w:pPr>
              <w:spacing w:after="120"/>
              <w:ind w:left="567"/>
              <w:rPr>
                <w:rFonts w:ascii="Helvetica" w:hAnsi="Helvetica" w:cs="Arial"/>
              </w:rPr>
            </w:pPr>
            <w:r>
              <w:rPr>
                <w:rFonts w:ascii="Helvetica" w:hAnsi="Helvetica" w:cs="Arial"/>
              </w:rPr>
              <w:t>References to KCSIE 2023 changed to 2024</w:t>
            </w:r>
          </w:p>
          <w:p w14:paraId="17621AC2" w14:textId="77777777" w:rsidR="00D35D30" w:rsidRDefault="00D35D30" w:rsidP="00ED6B12">
            <w:pPr>
              <w:spacing w:after="120"/>
              <w:ind w:left="567"/>
              <w:rPr>
                <w:rFonts w:ascii="Helvetica" w:hAnsi="Helvetica" w:cs="Arial"/>
              </w:rPr>
            </w:pPr>
          </w:p>
          <w:p w14:paraId="24AD3E87" w14:textId="78FF6DDE" w:rsidR="00D35D30" w:rsidRPr="0012378B" w:rsidRDefault="00D35D30" w:rsidP="00ED6B12">
            <w:pPr>
              <w:spacing w:after="120"/>
              <w:ind w:left="567"/>
              <w:rPr>
                <w:rFonts w:ascii="Helvetica" w:hAnsi="Helvetica" w:cs="Arial"/>
              </w:rPr>
            </w:pPr>
            <w:r>
              <w:rPr>
                <w:rFonts w:ascii="Helvetica" w:hAnsi="Helvetica" w:cs="Arial"/>
              </w:rPr>
              <w:t xml:space="preserve">Out dated and redundant links to guidance and resources updated. </w:t>
            </w:r>
          </w:p>
        </w:tc>
        <w:tc>
          <w:tcPr>
            <w:tcW w:w="1134" w:type="dxa"/>
            <w:shd w:val="clear" w:color="auto" w:fill="auto"/>
          </w:tcPr>
          <w:p w14:paraId="2544915E" w14:textId="25ABA09F" w:rsidR="00E16397" w:rsidRPr="0012378B" w:rsidRDefault="00D35D30" w:rsidP="00ED6B12">
            <w:pPr>
              <w:spacing w:after="120"/>
              <w:jc w:val="both"/>
              <w:rPr>
                <w:rFonts w:ascii="Helvetica" w:hAnsi="Helvetica" w:cs="Arial"/>
              </w:rPr>
            </w:pPr>
            <w:r>
              <w:rPr>
                <w:rFonts w:ascii="Helvetica" w:hAnsi="Helvetica" w:cs="Arial"/>
              </w:rPr>
              <w:t>L Jukes</w:t>
            </w:r>
          </w:p>
        </w:tc>
      </w:tr>
    </w:tbl>
    <w:p w14:paraId="39932494" w14:textId="77777777" w:rsidR="00544375" w:rsidRPr="00DE264D" w:rsidRDefault="00544375" w:rsidP="00544375">
      <w:pPr>
        <w:rPr>
          <w:rFonts w:ascii="Verdana" w:hAnsi="Verdana" w:cs="Arial"/>
        </w:rPr>
      </w:pPr>
    </w:p>
    <w:sectPr w:rsidR="00544375" w:rsidRPr="00DE264D">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C067" w14:textId="77777777" w:rsidR="00136D69" w:rsidRDefault="00136D69" w:rsidP="00A60607">
      <w:r>
        <w:separator/>
      </w:r>
    </w:p>
  </w:endnote>
  <w:endnote w:type="continuationSeparator" w:id="0">
    <w:p w14:paraId="00E0791A" w14:textId="77777777" w:rsidR="00136D69" w:rsidRDefault="00136D69"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496979"/>
      <w:docPartObj>
        <w:docPartGallery w:val="Page Numbers (Bottom of Page)"/>
        <w:docPartUnique/>
      </w:docPartObj>
    </w:sdtPr>
    <w:sdtEndPr/>
    <w:sdtContent>
      <w:p w14:paraId="5AA910E3" w14:textId="62F95178" w:rsidR="0040636E" w:rsidRDefault="0040636E">
        <w:pPr>
          <w:pStyle w:val="Footer"/>
          <w:jc w:val="center"/>
        </w:pPr>
        <w:r>
          <w:fldChar w:fldCharType="begin"/>
        </w:r>
        <w:r>
          <w:instrText>PAGE   \* MERGEFORMAT</w:instrText>
        </w:r>
        <w:r>
          <w:fldChar w:fldCharType="separate"/>
        </w:r>
        <w:r>
          <w:t>2</w:t>
        </w:r>
        <w:r>
          <w:fldChar w:fldCharType="end"/>
        </w:r>
      </w:p>
    </w:sdtContent>
  </w:sdt>
  <w:p w14:paraId="6AF3DE95" w14:textId="77777777" w:rsidR="0040636E" w:rsidRDefault="0040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7E32" w14:textId="77777777" w:rsidR="00136D69" w:rsidRDefault="00136D69" w:rsidP="00A60607">
      <w:r>
        <w:separator/>
      </w:r>
    </w:p>
  </w:footnote>
  <w:footnote w:type="continuationSeparator" w:id="0">
    <w:p w14:paraId="5D0016F0" w14:textId="77777777" w:rsidR="00136D69" w:rsidRDefault="00136D69"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7F1" w14:textId="4AB28B04" w:rsidR="00A60607" w:rsidRDefault="0040636E">
    <w:pPr>
      <w:pStyle w:val="Header"/>
    </w:pPr>
    <w:r>
      <w:rPr>
        <w:noProof/>
      </w:rPr>
      <w:drawing>
        <wp:anchor distT="0" distB="0" distL="114300" distR="114300" simplePos="0" relativeHeight="251659264" behindDoc="0" locked="0" layoutInCell="1" allowOverlap="1" wp14:anchorId="409755FB" wp14:editId="1078867C">
          <wp:simplePos x="0" y="0"/>
          <wp:positionH relativeFrom="column">
            <wp:posOffset>-609600</wp:posOffset>
          </wp:positionH>
          <wp:positionV relativeFrom="paragraph">
            <wp:posOffset>-132080</wp:posOffset>
          </wp:positionV>
          <wp:extent cx="2184400" cy="86360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4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439AD4E" wp14:editId="379C688E">
          <wp:simplePos x="0" y="0"/>
          <wp:positionH relativeFrom="column">
            <wp:posOffset>3648710</wp:posOffset>
          </wp:positionH>
          <wp:positionV relativeFrom="paragraph">
            <wp:posOffset>-182880</wp:posOffset>
          </wp:positionV>
          <wp:extent cx="2656205" cy="990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2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6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F7A81"/>
    <w:multiLevelType w:val="hybridMultilevel"/>
    <w:tmpl w:val="F250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7"/>
  </w:num>
  <w:num w:numId="4">
    <w:abstractNumId w:val="9"/>
  </w:num>
  <w:num w:numId="5">
    <w:abstractNumId w:val="3"/>
  </w:num>
  <w:num w:numId="6">
    <w:abstractNumId w:val="16"/>
  </w:num>
  <w:num w:numId="7">
    <w:abstractNumId w:val="38"/>
  </w:num>
  <w:num w:numId="8">
    <w:abstractNumId w:val="40"/>
  </w:num>
  <w:num w:numId="9">
    <w:abstractNumId w:val="5"/>
  </w:num>
  <w:num w:numId="10">
    <w:abstractNumId w:val="41"/>
  </w:num>
  <w:num w:numId="11">
    <w:abstractNumId w:val="42"/>
  </w:num>
  <w:num w:numId="12">
    <w:abstractNumId w:val="25"/>
  </w:num>
  <w:num w:numId="13">
    <w:abstractNumId w:val="2"/>
  </w:num>
  <w:num w:numId="14">
    <w:abstractNumId w:val="45"/>
  </w:num>
  <w:num w:numId="15">
    <w:abstractNumId w:val="26"/>
  </w:num>
  <w:num w:numId="16">
    <w:abstractNumId w:val="10"/>
  </w:num>
  <w:num w:numId="17">
    <w:abstractNumId w:val="13"/>
  </w:num>
  <w:num w:numId="18">
    <w:abstractNumId w:val="4"/>
  </w:num>
  <w:num w:numId="19">
    <w:abstractNumId w:val="47"/>
  </w:num>
  <w:num w:numId="20">
    <w:abstractNumId w:val="23"/>
  </w:num>
  <w:num w:numId="21">
    <w:abstractNumId w:val="29"/>
  </w:num>
  <w:num w:numId="22">
    <w:abstractNumId w:val="48"/>
  </w:num>
  <w:num w:numId="23">
    <w:abstractNumId w:val="6"/>
  </w:num>
  <w:num w:numId="24">
    <w:abstractNumId w:val="36"/>
  </w:num>
  <w:num w:numId="25">
    <w:abstractNumId w:val="39"/>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3"/>
  </w:num>
  <w:num w:numId="35">
    <w:abstractNumId w:val="31"/>
  </w:num>
  <w:num w:numId="36">
    <w:abstractNumId w:val="44"/>
  </w:num>
  <w:num w:numId="37">
    <w:abstractNumId w:val="46"/>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9"/>
  </w:num>
  <w:num w:numId="5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6CC"/>
    <w:rsid w:val="00032B45"/>
    <w:rsid w:val="00033B76"/>
    <w:rsid w:val="00035C71"/>
    <w:rsid w:val="00036112"/>
    <w:rsid w:val="0004621E"/>
    <w:rsid w:val="000532D1"/>
    <w:rsid w:val="000548C4"/>
    <w:rsid w:val="00055D1B"/>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5DB9"/>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06D9F"/>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D69"/>
    <w:rsid w:val="00136FE2"/>
    <w:rsid w:val="001403F3"/>
    <w:rsid w:val="00142D76"/>
    <w:rsid w:val="00143701"/>
    <w:rsid w:val="0014795B"/>
    <w:rsid w:val="001510DB"/>
    <w:rsid w:val="00155008"/>
    <w:rsid w:val="0015563F"/>
    <w:rsid w:val="00160E3C"/>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97691"/>
    <w:rsid w:val="001A01B2"/>
    <w:rsid w:val="001A022F"/>
    <w:rsid w:val="001A116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423A"/>
    <w:rsid w:val="0026724E"/>
    <w:rsid w:val="00267A66"/>
    <w:rsid w:val="002721C2"/>
    <w:rsid w:val="00273411"/>
    <w:rsid w:val="0027428B"/>
    <w:rsid w:val="00274C3C"/>
    <w:rsid w:val="0027633E"/>
    <w:rsid w:val="00276CD3"/>
    <w:rsid w:val="002817AB"/>
    <w:rsid w:val="00283674"/>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36F7"/>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3D06"/>
    <w:rsid w:val="003F4AA1"/>
    <w:rsid w:val="003F50BA"/>
    <w:rsid w:val="003F63DB"/>
    <w:rsid w:val="003F6865"/>
    <w:rsid w:val="003F6E2D"/>
    <w:rsid w:val="00400AB6"/>
    <w:rsid w:val="00400B7C"/>
    <w:rsid w:val="00402209"/>
    <w:rsid w:val="00402CE9"/>
    <w:rsid w:val="0040537B"/>
    <w:rsid w:val="0040636E"/>
    <w:rsid w:val="00414993"/>
    <w:rsid w:val="00415128"/>
    <w:rsid w:val="004152A3"/>
    <w:rsid w:val="0041570B"/>
    <w:rsid w:val="00415D8A"/>
    <w:rsid w:val="00416B76"/>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5076"/>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41BE"/>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5215"/>
    <w:rsid w:val="00527333"/>
    <w:rsid w:val="00532FA1"/>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6B0"/>
    <w:rsid w:val="005C0825"/>
    <w:rsid w:val="005C16FA"/>
    <w:rsid w:val="005D002D"/>
    <w:rsid w:val="005D4A0C"/>
    <w:rsid w:val="005D4DA6"/>
    <w:rsid w:val="005D58FD"/>
    <w:rsid w:val="005D5E45"/>
    <w:rsid w:val="005D65CF"/>
    <w:rsid w:val="005D78A8"/>
    <w:rsid w:val="005E0900"/>
    <w:rsid w:val="005E43BF"/>
    <w:rsid w:val="005E7AE7"/>
    <w:rsid w:val="005F0A7A"/>
    <w:rsid w:val="005F14C4"/>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45B0"/>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B5540"/>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0D2F"/>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08A9"/>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957"/>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96F"/>
    <w:rsid w:val="00AD7C7C"/>
    <w:rsid w:val="00AE086B"/>
    <w:rsid w:val="00AE1529"/>
    <w:rsid w:val="00AE15F1"/>
    <w:rsid w:val="00AE22F7"/>
    <w:rsid w:val="00AE37F4"/>
    <w:rsid w:val="00AF0597"/>
    <w:rsid w:val="00AF1995"/>
    <w:rsid w:val="00AF3071"/>
    <w:rsid w:val="00AF3399"/>
    <w:rsid w:val="00AF375B"/>
    <w:rsid w:val="00AF463A"/>
    <w:rsid w:val="00AF5A11"/>
    <w:rsid w:val="00AF5CB7"/>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16E1C"/>
    <w:rsid w:val="00B213D6"/>
    <w:rsid w:val="00B21F54"/>
    <w:rsid w:val="00B234AB"/>
    <w:rsid w:val="00B238D6"/>
    <w:rsid w:val="00B25C33"/>
    <w:rsid w:val="00B26213"/>
    <w:rsid w:val="00B265DF"/>
    <w:rsid w:val="00B273BD"/>
    <w:rsid w:val="00B273CD"/>
    <w:rsid w:val="00B33BF9"/>
    <w:rsid w:val="00B33CA7"/>
    <w:rsid w:val="00B34EC0"/>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6C"/>
    <w:rsid w:val="00BD7882"/>
    <w:rsid w:val="00BE0171"/>
    <w:rsid w:val="00BE1567"/>
    <w:rsid w:val="00BE17FE"/>
    <w:rsid w:val="00BE5A7F"/>
    <w:rsid w:val="00BE65D1"/>
    <w:rsid w:val="00BE7348"/>
    <w:rsid w:val="00BE7903"/>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5315"/>
    <w:rsid w:val="00C366E6"/>
    <w:rsid w:val="00C40563"/>
    <w:rsid w:val="00C423F1"/>
    <w:rsid w:val="00C44175"/>
    <w:rsid w:val="00C458BE"/>
    <w:rsid w:val="00C47192"/>
    <w:rsid w:val="00C51296"/>
    <w:rsid w:val="00C5633C"/>
    <w:rsid w:val="00C563B0"/>
    <w:rsid w:val="00C5655F"/>
    <w:rsid w:val="00C57958"/>
    <w:rsid w:val="00C6157C"/>
    <w:rsid w:val="00C62169"/>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5D30"/>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4C01"/>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5A20"/>
    <w:rsid w:val="00DC6FF1"/>
    <w:rsid w:val="00DC7914"/>
    <w:rsid w:val="00DD080F"/>
    <w:rsid w:val="00DD1E18"/>
    <w:rsid w:val="00DD45A8"/>
    <w:rsid w:val="00DD5312"/>
    <w:rsid w:val="00DD552D"/>
    <w:rsid w:val="00DD5E08"/>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16397"/>
    <w:rsid w:val="00E21A04"/>
    <w:rsid w:val="00E23FF8"/>
    <w:rsid w:val="00E24C6C"/>
    <w:rsid w:val="00E25B2B"/>
    <w:rsid w:val="00E30D12"/>
    <w:rsid w:val="00E311F9"/>
    <w:rsid w:val="00E31DDB"/>
    <w:rsid w:val="00E338F2"/>
    <w:rsid w:val="00E33E61"/>
    <w:rsid w:val="00E34C48"/>
    <w:rsid w:val="00E3662F"/>
    <w:rsid w:val="00E409CE"/>
    <w:rsid w:val="00E4344B"/>
    <w:rsid w:val="00E4684B"/>
    <w:rsid w:val="00E47033"/>
    <w:rsid w:val="00E477DE"/>
    <w:rsid w:val="00E50FCA"/>
    <w:rsid w:val="00E60138"/>
    <w:rsid w:val="00E606A0"/>
    <w:rsid w:val="00E610B7"/>
    <w:rsid w:val="00E62436"/>
    <w:rsid w:val="00E6279F"/>
    <w:rsid w:val="00E64D20"/>
    <w:rsid w:val="00E73589"/>
    <w:rsid w:val="00E76EF9"/>
    <w:rsid w:val="00E7753E"/>
    <w:rsid w:val="00E8390F"/>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171B"/>
    <w:rsid w:val="00F53382"/>
    <w:rsid w:val="00F54E05"/>
    <w:rsid w:val="00F57559"/>
    <w:rsid w:val="00F631C4"/>
    <w:rsid w:val="00F6360D"/>
    <w:rsid w:val="00F642B9"/>
    <w:rsid w:val="00F654DB"/>
    <w:rsid w:val="00F70BAC"/>
    <w:rsid w:val="00F753BD"/>
    <w:rsid w:val="00F75CB5"/>
    <w:rsid w:val="00F80B97"/>
    <w:rsid w:val="00F83A2C"/>
    <w:rsid w:val="00F86B20"/>
    <w:rsid w:val="00F92761"/>
    <w:rsid w:val="00F93C17"/>
    <w:rsid w:val="00F94E3C"/>
    <w:rsid w:val="00F95E77"/>
    <w:rsid w:val="00F968A7"/>
    <w:rsid w:val="00F9790F"/>
    <w:rsid w:val="00FA26D7"/>
    <w:rsid w:val="00FA293C"/>
    <w:rsid w:val="00FA2D04"/>
    <w:rsid w:val="00FA307D"/>
    <w:rsid w:val="00FA55BA"/>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styleId="UnresolvedMention">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96163">
      <w:bodyDiv w:val="1"/>
      <w:marLeft w:val="0"/>
      <w:marRight w:val="0"/>
      <w:marTop w:val="0"/>
      <w:marBottom w:val="0"/>
      <w:divBdr>
        <w:top w:val="none" w:sz="0" w:space="0" w:color="auto"/>
        <w:left w:val="none" w:sz="0" w:space="0" w:color="auto"/>
        <w:bottom w:val="none" w:sz="0" w:space="0" w:color="auto"/>
        <w:right w:val="none" w:sz="0" w:space="0" w:color="auto"/>
      </w:divBdr>
    </w:div>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pcc.org.uk/keeping-children-safe/reporting-abuse/" TargetMode="External"/><Relationship Id="rId18" Type="http://schemas.openxmlformats.org/officeDocument/2006/relationships/hyperlink" Target="https://www.oxhey.staffs.sch.uk/school-policies/"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undressed.lgfl.net/" TargetMode="External"/><Relationship Id="rId21" Type="http://schemas.openxmlformats.org/officeDocument/2006/relationships/hyperlink" Target="https://www.staffsscp.org.uk/threshold-framework-2/" TargetMode="External"/><Relationship Id="rId34" Type="http://schemas.openxmlformats.org/officeDocument/2006/relationships/hyperlink" Target="https://assets.publishing.service.gov.uk/government/uploads/system/uploads/attachment_data/file/674416/Searching_screening_and_confiscation.pdf" TargetMode="External"/><Relationship Id="rId42" Type="http://schemas.openxmlformats.org/officeDocument/2006/relationships/hyperlink" Target="mailto:help@nspcc.org.uk" TargetMode="External"/><Relationship Id="rId47" Type="http://schemas.openxmlformats.org/officeDocument/2006/relationships/hyperlink" Target="https://www.thinkuknow.co.uk/"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hildline.org.uk/get-support/" TargetMode="External"/><Relationship Id="rId29" Type="http://schemas.openxmlformats.org/officeDocument/2006/relationships/hyperlink" Target="https://www.gov.uk/government/publications/children-missing-education" TargetMode="External"/><Relationship Id="rId11" Type="http://schemas.openxmlformats.org/officeDocument/2006/relationships/hyperlink" Target="https://assets.publishing.service.gov.uk/media/66d7301b9084b18b95709f75/Keeping_children_safe_in_education_2024.pdf" TargetMode="External"/><Relationship Id="rId24" Type="http://schemas.openxmlformats.org/officeDocument/2006/relationships/hyperlink" Target="https://www.gov.uk/government/publications/review-of-sexual-abuse-in-schools-and-colleges/review-of-sexual-abuse-in-schools-and-colleges" TargetMode="External"/><Relationship Id="rId32" Type="http://schemas.openxmlformats.org/officeDocument/2006/relationships/hyperlink" Target="https://www.gov.uk/government/publications/behaviour-and-discipline-in-schools" TargetMode="External"/><Relationship Id="rId37" Type="http://schemas.openxmlformats.org/officeDocument/2006/relationships/hyperlink" Target="https://www.gov.uk/government/publications/preventing-and-tackling-bullying" TargetMode="External"/><Relationship Id="rId40" Type="http://schemas.openxmlformats.org/officeDocument/2006/relationships/hyperlink" Target="https://assets.publishing.service.gov.uk/government/uploads/system/uploads/attachment_data/file/374850/Cyberbullying_Advice_for_Headteachers_and_School_Staff_121114.pdf" TargetMode="External"/><Relationship Id="rId45" Type="http://schemas.openxmlformats.org/officeDocument/2006/relationships/hyperlink" Target="https://www.iwf.org.uk/" TargetMode="External"/><Relationship Id="rId5" Type="http://schemas.openxmlformats.org/officeDocument/2006/relationships/styles" Target="styles.xml"/><Relationship Id="rId15" Type="http://schemas.openxmlformats.org/officeDocument/2006/relationships/hyperlink" Target="mailto:help@nspcc.org.uk" TargetMode="External"/><Relationship Id="rId23" Type="http://schemas.openxmlformats.org/officeDocument/2006/relationships/hyperlink" Target="https://assets.publishing.service.gov.uk/media/669e7501ab418ab055592a7b/Working_together_to_safeguard_children_2023.pdf" TargetMode="External"/><Relationship Id="rId28" Type="http://schemas.openxmlformats.org/officeDocument/2006/relationships/hyperlink" Target="https://assets.publishing.service.gov.uk/government/uploads/system/uploads/attachment_data/file/921405/20170831_Exclusion_Stat_guidance_Web_version.pdf" TargetMode="External"/><Relationship Id="rId36" Type="http://schemas.openxmlformats.org/officeDocument/2006/relationships/hyperlink" Target="https://anti-bullyingalliance.org.uk/tools-information/all-about-bullying/sexual-and-sexist-bullying/preventing-sexual-bullying" TargetMode="External"/><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npcc.police.uk/SysSiteAssets/media/downloads/publications/publications-log/2020/when-to-call-the-police--guidance-for-schools-and-colleges.pdf" TargetMode="External"/><Relationship Id="rId31" Type="http://schemas.openxmlformats.org/officeDocument/2006/relationships/hyperlink" Target="https://www.safe4me.co.uk/portfolio/disrespect-nobody/" TargetMode="External"/><Relationship Id="rId44" Type="http://schemas.openxmlformats.org/officeDocument/2006/relationships/hyperlink" Target="mailto:helpline@saferinternet.org.uk" TargetMode="External"/><Relationship Id="rId52"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8088005000" TargetMode="External"/><Relationship Id="rId22" Type="http://schemas.openxmlformats.org/officeDocument/2006/relationships/hyperlink" Target="https://assets.publishing.service.gov.uk/media/66d7301b9084b18b95709f75/Keeping_children_safe_in_education_2024.pdf" TargetMode="External"/><Relationship Id="rId27" Type="http://schemas.openxmlformats.org/officeDocument/2006/relationships/hyperlink" Target="https://assets.publishing.service.gov.uk/government/uploads/system/uploads/attachment_data/file/755135/Mental_health_and_behaviour_in_schools__.pdf" TargetMode="External"/><Relationship Id="rId30" Type="http://schemas.openxmlformats.org/officeDocument/2006/relationships/hyperlink" Target="https://www.ceop.police.uk/Safety-Centre/" TargetMode="External"/><Relationship Id="rId3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3" Type="http://schemas.openxmlformats.org/officeDocument/2006/relationships/hyperlink" Target="https://rapecrisis.org.uk/"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xheyfirst.co.uk/school-policies/" TargetMode="External"/><Relationship Id="rId17" Type="http://schemas.openxmlformats.org/officeDocument/2006/relationships/hyperlink" Target="https://www.oxhey.staffs.sch.uk/school-policies/" TargetMode="External"/><Relationship Id="rId25" Type="http://schemas.openxmlformats.org/officeDocument/2006/relationships/hyperlink" Target="https://www.staffsscb.org.uk/wp-content/uploads/2020/12/Responding-to-Sexting-Guidance.pdf" TargetMode="External"/><Relationship Id="rId33" Type="http://schemas.openxmlformats.org/officeDocument/2006/relationships/hyperlink" Target="https://oursaferschools.co.uk/2021/01/13/ukcis/" TargetMode="External"/><Relationship Id="rId38" Type="http://schemas.openxmlformats.org/officeDocument/2006/relationships/hyperlink" Target="https://www.gov.uk/government/publications/harmful-online-challenges-and-online-hoaxes" TargetMode="External"/><Relationship Id="rId46" Type="http://schemas.openxmlformats.org/officeDocument/2006/relationships/hyperlink" Target="https://www.gov.uk/government/groups/uk-council-for-child-internet-safety-ukccis" TargetMode="External"/><Relationship Id="rId20" Type="http://schemas.openxmlformats.org/officeDocument/2006/relationships/hyperlink" Target="https://assets.publishing.service.gov.uk/government/uploads/system/uploads/attachment_data/file/578979/GD8_-_Sexting_Guidance.pdf" TargetMode="External"/><Relationship Id="rId41" Type="http://schemas.openxmlformats.org/officeDocument/2006/relationships/hyperlink" Target="https://www.equalityhumanrights.com/sites/default/files/what_equality_law_means_for_you_as_an_education_provider_schools.pdf"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0fd464-7aa0-43d4-b8c4-b89afe5131a9">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A930AA9C-EDC3-4940-B10F-C030DEF5FAC8}"/>
</file>

<file path=customXml/itemProps2.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3.xml><?xml version="1.0" encoding="utf-8"?>
<ds:datastoreItem xmlns:ds="http://schemas.openxmlformats.org/officeDocument/2006/customXml" ds:itemID="{37BCCC4F-4B0C-44A6-9A29-40BADE13F116}">
  <ds:schemaRefs>
    <ds:schemaRef ds:uri="http://schemas.openxmlformats.org/officeDocument/2006/bibliography"/>
  </ds:schemaRefs>
</ds:datastoreItem>
</file>

<file path=customXml/itemProps4.xml><?xml version="1.0" encoding="utf-8"?>
<ds:datastoreItem xmlns:ds="http://schemas.openxmlformats.org/officeDocument/2006/customXml" ds:itemID="{CB824A90-9E84-4F75-968F-5E8E733E7E72}"/>
</file>

<file path=docProps/app.xml><?xml version="1.0" encoding="utf-8"?>
<Properties xmlns="http://schemas.openxmlformats.org/officeDocument/2006/extended-properties" xmlns:vt="http://schemas.openxmlformats.org/officeDocument/2006/docPropsVTypes">
  <Template>Normal</Template>
  <TotalTime>30</TotalTime>
  <Pages>27</Pages>
  <Words>7432</Words>
  <Characters>42365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A. ROURKE (Children First Learning Partnership)</cp:lastModifiedBy>
  <cp:revision>25</cp:revision>
  <dcterms:created xsi:type="dcterms:W3CDTF">2023-11-04T16:41:00Z</dcterms:created>
  <dcterms:modified xsi:type="dcterms:W3CDTF">2024-11-30T19:22:00Z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